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00971" w14:textId="77777777" w:rsidR="00921BB3" w:rsidRPr="00790BE0" w:rsidRDefault="00921BB3" w:rsidP="00921BB3">
      <w:pPr>
        <w:spacing w:line="360" w:lineRule="auto"/>
        <w:ind w:left="4956" w:firstLine="708"/>
        <w:jc w:val="both"/>
        <w:rPr>
          <w:rFonts w:ascii="Arial" w:hAnsi="Arial" w:cs="Arial"/>
          <w:b/>
          <w:bCs/>
        </w:rPr>
      </w:pPr>
      <w:r w:rsidRPr="00790BE0">
        <w:rPr>
          <w:rFonts w:ascii="Arial" w:hAnsi="Arial" w:cs="Arial"/>
          <w:b/>
          <w:bCs/>
        </w:rPr>
        <w:t>Sumilla: Interpongo recurso de apelación</w:t>
      </w:r>
    </w:p>
    <w:p w14:paraId="7D96DFBB" w14:textId="77777777" w:rsidR="00921BB3" w:rsidRPr="00790BE0" w:rsidRDefault="00921BB3" w:rsidP="00921BB3">
      <w:pPr>
        <w:spacing w:line="360" w:lineRule="auto"/>
        <w:jc w:val="both"/>
        <w:rPr>
          <w:rFonts w:ascii="Arial" w:hAnsi="Arial" w:cs="Arial"/>
          <w:b/>
          <w:bCs/>
        </w:rPr>
      </w:pPr>
    </w:p>
    <w:p w14:paraId="2012052B" w14:textId="77777777" w:rsidR="00921BB3" w:rsidRPr="00790BE0" w:rsidRDefault="00921BB3" w:rsidP="00921BB3">
      <w:pPr>
        <w:spacing w:line="360" w:lineRule="auto"/>
        <w:jc w:val="both"/>
        <w:rPr>
          <w:rFonts w:ascii="Arial" w:hAnsi="Arial" w:cs="Arial"/>
          <w:b/>
          <w:bCs/>
        </w:rPr>
      </w:pPr>
      <w:r w:rsidRPr="00790BE0">
        <w:rPr>
          <w:rFonts w:ascii="Arial" w:hAnsi="Arial" w:cs="Arial"/>
          <w:b/>
          <w:bCs/>
        </w:rPr>
        <w:t>SEÑOR VOCAL DEL TRIBUNAL DE TRANSPARENCIA Y ACCESO A LA INFORMACIÓN PÚBLICA</w:t>
      </w:r>
    </w:p>
    <w:p w14:paraId="5E3C18A0" w14:textId="77777777" w:rsidR="00465432" w:rsidRPr="00C2387C" w:rsidRDefault="00465432" w:rsidP="00465432">
      <w:pPr>
        <w:jc w:val="right"/>
        <w:rPr>
          <w:rFonts w:ascii="Arial" w:hAnsi="Arial" w:cs="Arial"/>
          <w:sz w:val="22"/>
          <w:szCs w:val="22"/>
        </w:rPr>
      </w:pPr>
    </w:p>
    <w:p w14:paraId="4289970E" w14:textId="5FD854D1" w:rsidR="00465432" w:rsidRPr="00C2387C" w:rsidRDefault="00F81607" w:rsidP="00921BB3">
      <w:pPr>
        <w:jc w:val="right"/>
        <w:rPr>
          <w:rFonts w:ascii="Arial" w:hAnsi="Arial" w:cs="Arial"/>
          <w:sz w:val="22"/>
          <w:szCs w:val="22"/>
        </w:rPr>
      </w:pPr>
      <w:r w:rsidRPr="00567AE3">
        <w:rPr>
          <w:rFonts w:ascii="Arial" w:hAnsi="Arial" w:cs="Arial"/>
          <w:sz w:val="22"/>
          <w:szCs w:val="22"/>
          <w:highlight w:val="green"/>
        </w:rPr>
        <w:t>Lima</w:t>
      </w:r>
      <w:r>
        <w:rPr>
          <w:rFonts w:ascii="Arial" w:hAnsi="Arial" w:cs="Arial"/>
          <w:sz w:val="22"/>
          <w:szCs w:val="22"/>
        </w:rPr>
        <w:t xml:space="preserve">, </w:t>
      </w:r>
      <w:r w:rsidR="00567AE3">
        <w:rPr>
          <w:rFonts w:ascii="Arial" w:hAnsi="Arial" w:cs="Arial"/>
          <w:sz w:val="22"/>
          <w:szCs w:val="22"/>
          <w:highlight w:val="green"/>
        </w:rPr>
        <w:t>xx</w:t>
      </w:r>
      <w:r w:rsidRPr="00567AE3">
        <w:rPr>
          <w:rFonts w:ascii="Arial" w:hAnsi="Arial" w:cs="Arial"/>
          <w:sz w:val="22"/>
          <w:szCs w:val="22"/>
          <w:highlight w:val="green"/>
        </w:rPr>
        <w:t xml:space="preserve"> de </w:t>
      </w:r>
      <w:r w:rsidR="00567AE3">
        <w:rPr>
          <w:rFonts w:ascii="Arial" w:hAnsi="Arial" w:cs="Arial"/>
          <w:sz w:val="22"/>
          <w:szCs w:val="22"/>
          <w:highlight w:val="green"/>
        </w:rPr>
        <w:t>xxx del 20xx</w:t>
      </w:r>
    </w:p>
    <w:p w14:paraId="7F845D0B" w14:textId="77777777" w:rsidR="00465432" w:rsidRPr="00C2387C" w:rsidRDefault="00465432" w:rsidP="00465432">
      <w:pPr>
        <w:rPr>
          <w:rFonts w:ascii="Arial" w:hAnsi="Arial" w:cs="Arial"/>
          <w:sz w:val="22"/>
          <w:szCs w:val="22"/>
        </w:rPr>
      </w:pPr>
    </w:p>
    <w:p w14:paraId="54A6E009" w14:textId="77777777" w:rsidR="00465432" w:rsidRPr="00C2387C" w:rsidRDefault="00465432" w:rsidP="00465432">
      <w:pPr>
        <w:rPr>
          <w:rFonts w:ascii="Arial" w:hAnsi="Arial" w:cs="Arial"/>
          <w:sz w:val="22"/>
          <w:szCs w:val="22"/>
        </w:rPr>
      </w:pPr>
    </w:p>
    <w:p w14:paraId="20ED9608" w14:textId="2596CE34" w:rsidR="00465432" w:rsidRPr="00C2387C" w:rsidRDefault="00465432" w:rsidP="00465432">
      <w:pPr>
        <w:jc w:val="both"/>
        <w:rPr>
          <w:rFonts w:ascii="Arial" w:hAnsi="Arial" w:cs="Arial"/>
          <w:sz w:val="22"/>
          <w:szCs w:val="22"/>
        </w:rPr>
      </w:pPr>
      <w:r w:rsidRPr="00C2387C">
        <w:rPr>
          <w:rFonts w:ascii="Arial" w:hAnsi="Arial" w:cs="Arial"/>
          <w:sz w:val="22"/>
          <w:szCs w:val="22"/>
        </w:rPr>
        <w:t xml:space="preserve">Yo, </w:t>
      </w:r>
      <w:proofErr w:type="spellStart"/>
      <w:r w:rsidR="007548E9" w:rsidRPr="007548E9">
        <w:rPr>
          <w:rFonts w:ascii="Arial" w:hAnsi="Arial" w:cs="Arial"/>
          <w:i/>
          <w:sz w:val="22"/>
          <w:szCs w:val="22"/>
        </w:rPr>
        <w:t>xxxx</w:t>
      </w:r>
      <w:proofErr w:type="spellEnd"/>
      <w:r w:rsidRPr="00C2387C">
        <w:rPr>
          <w:rFonts w:ascii="Arial" w:hAnsi="Arial" w:cs="Arial"/>
          <w:sz w:val="22"/>
          <w:szCs w:val="22"/>
        </w:rPr>
        <w:t xml:space="preserve">, </w:t>
      </w:r>
      <w:r w:rsidR="00B37521">
        <w:rPr>
          <w:rFonts w:ascii="Arial" w:hAnsi="Arial" w:cs="Arial"/>
          <w:sz w:val="22"/>
          <w:szCs w:val="22"/>
        </w:rPr>
        <w:t xml:space="preserve">ciudadana peruana, </w:t>
      </w:r>
      <w:r w:rsidRPr="00C2387C">
        <w:rPr>
          <w:rFonts w:ascii="Arial" w:hAnsi="Arial" w:cs="Arial"/>
          <w:sz w:val="22"/>
          <w:szCs w:val="22"/>
        </w:rPr>
        <w:t xml:space="preserve">identificada con DNI </w:t>
      </w:r>
      <w:proofErr w:type="spellStart"/>
      <w:r w:rsidR="007548E9" w:rsidRPr="007548E9">
        <w:rPr>
          <w:rFonts w:ascii="Arial" w:hAnsi="Arial" w:cs="Arial"/>
          <w:i/>
          <w:sz w:val="22"/>
          <w:szCs w:val="22"/>
          <w:highlight w:val="green"/>
        </w:rPr>
        <w:t>xxxx</w:t>
      </w:r>
      <w:proofErr w:type="spellEnd"/>
      <w:r w:rsidRPr="007548E9">
        <w:rPr>
          <w:rFonts w:ascii="Arial" w:hAnsi="Arial" w:cs="Arial"/>
          <w:sz w:val="22"/>
          <w:szCs w:val="22"/>
          <w:highlight w:val="green"/>
        </w:rPr>
        <w:t>,</w:t>
      </w:r>
      <w:r w:rsidRPr="00C2387C">
        <w:rPr>
          <w:rFonts w:ascii="Arial" w:hAnsi="Arial" w:cs="Arial"/>
          <w:sz w:val="22"/>
          <w:szCs w:val="22"/>
        </w:rPr>
        <w:t xml:space="preserve"> domiciliada </w:t>
      </w:r>
      <w:proofErr w:type="spellStart"/>
      <w:r w:rsidR="007548E9" w:rsidRPr="007548E9">
        <w:rPr>
          <w:rFonts w:ascii="Arial" w:hAnsi="Arial" w:cs="Arial"/>
          <w:i/>
          <w:sz w:val="22"/>
          <w:szCs w:val="22"/>
          <w:highlight w:val="green"/>
        </w:rPr>
        <w:t>xxxxx</w:t>
      </w:r>
      <w:proofErr w:type="spellEnd"/>
      <w:r w:rsidRPr="00C2387C">
        <w:rPr>
          <w:rFonts w:ascii="Arial" w:hAnsi="Arial" w:cs="Arial"/>
          <w:sz w:val="22"/>
          <w:szCs w:val="22"/>
        </w:rPr>
        <w:t xml:space="preserve">, teléfono </w:t>
      </w:r>
      <w:proofErr w:type="spellStart"/>
      <w:r w:rsidR="007548E9" w:rsidRPr="007548E9">
        <w:rPr>
          <w:rFonts w:ascii="Arial" w:hAnsi="Arial" w:cs="Arial"/>
          <w:i/>
          <w:sz w:val="22"/>
          <w:szCs w:val="22"/>
          <w:highlight w:val="green"/>
        </w:rPr>
        <w:t>xxxx</w:t>
      </w:r>
      <w:proofErr w:type="spellEnd"/>
      <w:r w:rsidRPr="007548E9">
        <w:rPr>
          <w:rFonts w:ascii="Arial" w:hAnsi="Arial" w:cs="Arial"/>
          <w:sz w:val="22"/>
          <w:szCs w:val="22"/>
          <w:highlight w:val="green"/>
        </w:rPr>
        <w:t>,</w:t>
      </w:r>
      <w:r w:rsidRPr="00C2387C">
        <w:rPr>
          <w:rFonts w:ascii="Arial" w:hAnsi="Arial" w:cs="Arial"/>
          <w:sz w:val="22"/>
          <w:szCs w:val="22"/>
        </w:rPr>
        <w:t xml:space="preserve"> correo electrónico </w:t>
      </w:r>
      <w:hyperlink r:id="rId8" w:history="1">
        <w:proofErr w:type="spellStart"/>
        <w:r w:rsidR="007548E9" w:rsidRPr="007548E9">
          <w:rPr>
            <w:rStyle w:val="Hipervnculo"/>
            <w:rFonts w:ascii="Arial" w:hAnsi="Arial" w:cs="Arial"/>
            <w:i/>
            <w:sz w:val="22"/>
            <w:szCs w:val="22"/>
            <w:highlight w:val="green"/>
          </w:rPr>
          <w:t>xxxxx</w:t>
        </w:r>
        <w:proofErr w:type="spellEnd"/>
      </w:hyperlink>
      <w:r w:rsidRPr="00C2387C">
        <w:rPr>
          <w:rFonts w:ascii="Arial" w:hAnsi="Arial" w:cs="Arial"/>
          <w:sz w:val="22"/>
          <w:szCs w:val="22"/>
        </w:rPr>
        <w:t>,  me dirijo a usted al amparo de los artículos 2° inciso 5 de la Constitución Política del Perú, 7° y 11° letra “d” del Texto Único Ordenado(TUO) de la Ley N° 27806, la Ley de Transparencia y Acceso a la Información Pública, con la finalidad de apelar la negativa de entregarme</w:t>
      </w:r>
      <w:r w:rsidR="00D6362C">
        <w:rPr>
          <w:rFonts w:ascii="Arial" w:hAnsi="Arial" w:cs="Arial"/>
          <w:sz w:val="22"/>
          <w:szCs w:val="22"/>
        </w:rPr>
        <w:t xml:space="preserve"> la información solicitada el </w:t>
      </w:r>
      <w:r w:rsidR="007548E9" w:rsidRPr="007548E9">
        <w:rPr>
          <w:rFonts w:ascii="Arial" w:hAnsi="Arial" w:cs="Arial"/>
          <w:i/>
          <w:sz w:val="22"/>
          <w:szCs w:val="22"/>
          <w:highlight w:val="green"/>
        </w:rPr>
        <w:t>xx(día)</w:t>
      </w:r>
      <w:r w:rsidRPr="007548E9">
        <w:rPr>
          <w:rFonts w:ascii="Arial" w:hAnsi="Arial" w:cs="Arial"/>
          <w:i/>
          <w:sz w:val="22"/>
          <w:szCs w:val="22"/>
          <w:highlight w:val="green"/>
        </w:rPr>
        <w:t xml:space="preserve"> de </w:t>
      </w:r>
      <w:r w:rsidR="007548E9" w:rsidRPr="007548E9">
        <w:rPr>
          <w:rFonts w:ascii="Arial" w:hAnsi="Arial" w:cs="Arial"/>
          <w:i/>
          <w:sz w:val="22"/>
          <w:szCs w:val="22"/>
          <w:highlight w:val="green"/>
        </w:rPr>
        <w:t>xx(mes) del xx(año</w:t>
      </w:r>
      <w:r w:rsidR="007548E9">
        <w:rPr>
          <w:rFonts w:ascii="Arial" w:hAnsi="Arial" w:cs="Arial"/>
          <w:sz w:val="22"/>
          <w:szCs w:val="22"/>
        </w:rPr>
        <w:t>)</w:t>
      </w:r>
      <w:r w:rsidR="00A606B4" w:rsidRPr="00C2387C">
        <w:rPr>
          <w:rFonts w:ascii="Arial" w:hAnsi="Arial" w:cs="Arial"/>
          <w:sz w:val="22"/>
          <w:szCs w:val="22"/>
        </w:rPr>
        <w:t xml:space="preserve"> mediante </w:t>
      </w:r>
      <w:r w:rsidR="00A606B4" w:rsidRPr="007548E9">
        <w:rPr>
          <w:rFonts w:ascii="Arial" w:hAnsi="Arial" w:cs="Arial"/>
          <w:i/>
          <w:sz w:val="22"/>
          <w:szCs w:val="22"/>
          <w:highlight w:val="green"/>
        </w:rPr>
        <w:t xml:space="preserve">formulario de acceso a la información pública del Gobierno Regional de Loreto </w:t>
      </w:r>
      <w:r w:rsidRPr="007548E9">
        <w:rPr>
          <w:rFonts w:ascii="Arial" w:hAnsi="Arial" w:cs="Arial"/>
          <w:i/>
          <w:sz w:val="22"/>
          <w:szCs w:val="22"/>
          <w:highlight w:val="green"/>
        </w:rPr>
        <w:t>cuya copia adjunto a la presente</w:t>
      </w:r>
      <w:r w:rsidRPr="00C2387C">
        <w:rPr>
          <w:rFonts w:ascii="Arial" w:hAnsi="Arial" w:cs="Arial"/>
          <w:sz w:val="22"/>
          <w:szCs w:val="22"/>
        </w:rPr>
        <w:t>.</w:t>
      </w:r>
    </w:p>
    <w:p w14:paraId="55A185CD" w14:textId="77777777" w:rsidR="00465432" w:rsidRPr="00C2387C" w:rsidRDefault="00465432" w:rsidP="00465432">
      <w:pPr>
        <w:rPr>
          <w:rFonts w:ascii="Arial" w:hAnsi="Arial" w:cs="Arial"/>
          <w:sz w:val="22"/>
          <w:szCs w:val="22"/>
        </w:rPr>
      </w:pPr>
    </w:p>
    <w:p w14:paraId="70D1ADE4" w14:textId="4797B376" w:rsidR="00465432" w:rsidRDefault="00465432" w:rsidP="00B37521">
      <w:pPr>
        <w:jc w:val="both"/>
        <w:rPr>
          <w:rFonts w:ascii="Arial" w:hAnsi="Arial" w:cs="Arial"/>
          <w:sz w:val="22"/>
          <w:szCs w:val="22"/>
        </w:rPr>
      </w:pPr>
      <w:r w:rsidRPr="00C2387C">
        <w:rPr>
          <w:rFonts w:ascii="Arial" w:hAnsi="Arial" w:cs="Arial"/>
          <w:sz w:val="22"/>
          <w:szCs w:val="22"/>
        </w:rPr>
        <w:t>En la fecha mencionada solicité:</w:t>
      </w:r>
    </w:p>
    <w:p w14:paraId="21CC85AB" w14:textId="3E30B5C1" w:rsidR="00DB051B" w:rsidRDefault="00DB051B" w:rsidP="00B37521">
      <w:pPr>
        <w:jc w:val="both"/>
        <w:rPr>
          <w:rFonts w:ascii="Arial" w:hAnsi="Arial" w:cs="Arial"/>
          <w:sz w:val="22"/>
          <w:szCs w:val="22"/>
        </w:rPr>
      </w:pPr>
    </w:p>
    <w:p w14:paraId="5716B92C" w14:textId="4DCEBFDE" w:rsidR="00DB051B" w:rsidRPr="007548E9" w:rsidRDefault="00DB051B" w:rsidP="002D3FB2">
      <w:pPr>
        <w:pStyle w:val="Prrafodelista"/>
        <w:numPr>
          <w:ilvl w:val="0"/>
          <w:numId w:val="4"/>
        </w:numPr>
        <w:jc w:val="both"/>
        <w:rPr>
          <w:rFonts w:ascii="Arial" w:hAnsi="Arial" w:cs="Arial"/>
          <w:i/>
          <w:sz w:val="22"/>
          <w:szCs w:val="22"/>
          <w:highlight w:val="green"/>
        </w:rPr>
      </w:pPr>
      <w:r w:rsidRPr="007548E9">
        <w:rPr>
          <w:rFonts w:ascii="Arial" w:hAnsi="Arial" w:cs="Arial"/>
          <w:i/>
          <w:sz w:val="22"/>
          <w:szCs w:val="22"/>
          <w:highlight w:val="green"/>
        </w:rPr>
        <w:t xml:space="preserve">Expedientes completos </w:t>
      </w:r>
      <w:r w:rsidR="00EF7244" w:rsidRPr="007548E9">
        <w:rPr>
          <w:rFonts w:ascii="Arial" w:hAnsi="Arial" w:cs="Arial"/>
          <w:i/>
          <w:sz w:val="22"/>
          <w:szCs w:val="22"/>
          <w:highlight w:val="green"/>
        </w:rPr>
        <w:t xml:space="preserve">de </w:t>
      </w:r>
      <w:r w:rsidR="002D3FB2" w:rsidRPr="007548E9">
        <w:rPr>
          <w:rFonts w:ascii="Arial" w:hAnsi="Arial" w:cs="Arial"/>
          <w:i/>
          <w:sz w:val="22"/>
          <w:szCs w:val="22"/>
          <w:highlight w:val="green"/>
        </w:rPr>
        <w:t>título</w:t>
      </w:r>
      <w:r w:rsidRPr="007548E9">
        <w:rPr>
          <w:rFonts w:ascii="Arial" w:hAnsi="Arial" w:cs="Arial"/>
          <w:i/>
          <w:sz w:val="22"/>
          <w:szCs w:val="22"/>
          <w:highlight w:val="green"/>
        </w:rPr>
        <w:t xml:space="preserve"> y/o prescripción adquisitiva de los predios rurales y/o rústicos </w:t>
      </w:r>
      <w:r w:rsidR="002D3FB2" w:rsidRPr="007548E9">
        <w:rPr>
          <w:rFonts w:ascii="Arial" w:hAnsi="Arial" w:cs="Arial"/>
          <w:i/>
          <w:sz w:val="22"/>
          <w:szCs w:val="22"/>
          <w:highlight w:val="green"/>
        </w:rPr>
        <w:t>de la lista adjunta</w:t>
      </w:r>
      <w:r w:rsidR="002D3FB2" w:rsidRPr="00567AE3">
        <w:rPr>
          <w:i/>
          <w:sz w:val="22"/>
          <w:szCs w:val="22"/>
          <w:highlight w:val="green"/>
          <w:vertAlign w:val="superscript"/>
        </w:rPr>
        <w:footnoteReference w:id="1"/>
      </w:r>
      <w:r w:rsidRPr="007548E9">
        <w:rPr>
          <w:rFonts w:ascii="Arial" w:hAnsi="Arial" w:cs="Arial"/>
          <w:i/>
          <w:sz w:val="22"/>
          <w:szCs w:val="22"/>
          <w:highlight w:val="green"/>
        </w:rPr>
        <w:t>.</w:t>
      </w:r>
    </w:p>
    <w:p w14:paraId="6FC75377" w14:textId="5F87E245" w:rsidR="00DB051B" w:rsidRPr="00D6362C" w:rsidRDefault="00612606" w:rsidP="00DB051B">
      <w:pPr>
        <w:pStyle w:val="Prrafodelista"/>
        <w:numPr>
          <w:ilvl w:val="0"/>
          <w:numId w:val="4"/>
        </w:numPr>
        <w:jc w:val="both"/>
        <w:rPr>
          <w:rFonts w:ascii="Arial" w:hAnsi="Arial" w:cs="Arial"/>
          <w:sz w:val="22"/>
          <w:szCs w:val="22"/>
        </w:rPr>
      </w:pPr>
      <w:r w:rsidRPr="007548E9">
        <w:rPr>
          <w:rFonts w:ascii="Arial" w:hAnsi="Arial" w:cs="Arial"/>
          <w:i/>
          <w:sz w:val="22"/>
          <w:szCs w:val="22"/>
          <w:highlight w:val="green"/>
        </w:rPr>
        <w:t xml:space="preserve">Copia de los archivos </w:t>
      </w:r>
      <w:proofErr w:type="spellStart"/>
      <w:r w:rsidRPr="007548E9">
        <w:rPr>
          <w:rFonts w:ascii="Arial" w:hAnsi="Arial" w:cs="Arial"/>
          <w:i/>
          <w:sz w:val="22"/>
          <w:szCs w:val="22"/>
          <w:highlight w:val="green"/>
        </w:rPr>
        <w:t>shapefiles</w:t>
      </w:r>
      <w:proofErr w:type="spellEnd"/>
      <w:r w:rsidRPr="007548E9">
        <w:rPr>
          <w:rFonts w:ascii="Arial" w:hAnsi="Arial" w:cs="Arial"/>
          <w:i/>
          <w:sz w:val="22"/>
          <w:szCs w:val="22"/>
          <w:highlight w:val="green"/>
        </w:rPr>
        <w:t xml:space="preserve"> de los predios rurales y/o rústicos titulados de las provincias de Maynas y Ucayali</w:t>
      </w:r>
      <w:r w:rsidRPr="007548E9">
        <w:rPr>
          <w:rFonts w:ascii="Arial" w:hAnsi="Arial" w:cs="Arial"/>
          <w:sz w:val="22"/>
          <w:szCs w:val="22"/>
          <w:highlight w:val="green"/>
        </w:rPr>
        <w:t>.</w:t>
      </w:r>
    </w:p>
    <w:p w14:paraId="4C06297E" w14:textId="21C2A11A" w:rsidR="00DE55F9" w:rsidRPr="00C2387C" w:rsidRDefault="00DE55F9" w:rsidP="00465432">
      <w:pPr>
        <w:jc w:val="both"/>
        <w:rPr>
          <w:rFonts w:ascii="Arial" w:hAnsi="Arial" w:cs="Arial"/>
          <w:b/>
          <w:sz w:val="22"/>
          <w:szCs w:val="22"/>
        </w:rPr>
      </w:pPr>
    </w:p>
    <w:p w14:paraId="57363AB4" w14:textId="3E03DD87" w:rsidR="00465432" w:rsidRPr="00C2387C" w:rsidRDefault="00465432" w:rsidP="00465432">
      <w:pPr>
        <w:jc w:val="both"/>
        <w:rPr>
          <w:rFonts w:ascii="Arial" w:hAnsi="Arial" w:cs="Arial"/>
          <w:sz w:val="22"/>
          <w:szCs w:val="22"/>
        </w:rPr>
      </w:pPr>
      <w:r w:rsidRPr="00C2387C">
        <w:rPr>
          <w:rFonts w:ascii="Arial" w:hAnsi="Arial" w:cs="Arial"/>
          <w:sz w:val="22"/>
          <w:szCs w:val="22"/>
        </w:rPr>
        <w:t>A la fecha de hoy,</w:t>
      </w:r>
      <w:r w:rsidR="00DB051B">
        <w:rPr>
          <w:rFonts w:ascii="Arial" w:hAnsi="Arial" w:cs="Arial"/>
          <w:sz w:val="22"/>
          <w:szCs w:val="22"/>
        </w:rPr>
        <w:t xml:space="preserve"> </w:t>
      </w:r>
      <w:r w:rsidR="007548E9" w:rsidRPr="007548E9">
        <w:rPr>
          <w:rFonts w:ascii="Arial" w:hAnsi="Arial" w:cs="Arial"/>
          <w:i/>
          <w:sz w:val="22"/>
          <w:szCs w:val="22"/>
          <w:highlight w:val="green"/>
        </w:rPr>
        <w:t>xx</w:t>
      </w:r>
      <w:r w:rsidR="00DB051B" w:rsidRPr="007548E9">
        <w:rPr>
          <w:rFonts w:ascii="Arial" w:hAnsi="Arial" w:cs="Arial"/>
          <w:sz w:val="22"/>
          <w:szCs w:val="22"/>
          <w:highlight w:val="green"/>
        </w:rPr>
        <w:t xml:space="preserve"> de </w:t>
      </w:r>
      <w:r w:rsidR="007548E9" w:rsidRPr="007548E9">
        <w:rPr>
          <w:rFonts w:ascii="Arial" w:hAnsi="Arial" w:cs="Arial"/>
          <w:i/>
          <w:sz w:val="22"/>
          <w:szCs w:val="22"/>
          <w:highlight w:val="green"/>
        </w:rPr>
        <w:t>xxx</w:t>
      </w:r>
      <w:r w:rsidR="000E08AC" w:rsidRPr="007548E9">
        <w:rPr>
          <w:rFonts w:ascii="Arial" w:hAnsi="Arial" w:cs="Arial"/>
          <w:sz w:val="22"/>
          <w:szCs w:val="22"/>
          <w:highlight w:val="green"/>
        </w:rPr>
        <w:t xml:space="preserve"> de </w:t>
      </w:r>
      <w:proofErr w:type="spellStart"/>
      <w:r w:rsidR="007548E9" w:rsidRPr="007548E9">
        <w:rPr>
          <w:rFonts w:ascii="Arial" w:hAnsi="Arial" w:cs="Arial"/>
          <w:i/>
          <w:sz w:val="22"/>
          <w:szCs w:val="22"/>
          <w:highlight w:val="green"/>
        </w:rPr>
        <w:t>xxxx</w:t>
      </w:r>
      <w:proofErr w:type="spellEnd"/>
      <w:r w:rsidRPr="00C2387C">
        <w:rPr>
          <w:rFonts w:ascii="Arial" w:hAnsi="Arial" w:cs="Arial"/>
          <w:sz w:val="22"/>
          <w:szCs w:val="22"/>
        </w:rPr>
        <w:t xml:space="preserve">, </w:t>
      </w:r>
      <w:r w:rsidR="00213991">
        <w:rPr>
          <w:rFonts w:ascii="Arial" w:hAnsi="Arial" w:cs="Arial"/>
          <w:sz w:val="22"/>
          <w:szCs w:val="22"/>
        </w:rPr>
        <w:t xml:space="preserve">transcurridos </w:t>
      </w:r>
      <w:r w:rsidR="00213991" w:rsidRPr="007548E9">
        <w:rPr>
          <w:rFonts w:ascii="Arial" w:hAnsi="Arial" w:cs="Arial"/>
          <w:i/>
          <w:sz w:val="22"/>
          <w:szCs w:val="22"/>
        </w:rPr>
        <w:t>1</w:t>
      </w:r>
      <w:r w:rsidR="00213991" w:rsidRPr="007548E9">
        <w:rPr>
          <w:rFonts w:ascii="Arial" w:hAnsi="Arial" w:cs="Arial"/>
          <w:i/>
          <w:sz w:val="22"/>
          <w:szCs w:val="22"/>
          <w:highlight w:val="green"/>
        </w:rPr>
        <w:t>3</w:t>
      </w:r>
      <w:r w:rsidR="00BD54C6" w:rsidRPr="00C2387C">
        <w:rPr>
          <w:rFonts w:ascii="Arial" w:hAnsi="Arial" w:cs="Arial"/>
          <w:sz w:val="22"/>
          <w:szCs w:val="22"/>
        </w:rPr>
        <w:t xml:space="preserve"> días útiles de mi solicitud, la Dirección Regional de Agricultura de Loreto</w:t>
      </w:r>
      <w:r w:rsidRPr="00C2387C">
        <w:rPr>
          <w:rFonts w:ascii="Arial" w:hAnsi="Arial" w:cs="Arial"/>
          <w:sz w:val="22"/>
          <w:szCs w:val="22"/>
        </w:rPr>
        <w:t xml:space="preserve"> no ha respondido mi solicitud, lo que según el literal d del artículo 11 de la Ley N° 27806, la Ley de Transparencia y Acceso a la Información Pública se considera como pedido denegado. Al respecto tengo que señalar que:  </w:t>
      </w:r>
    </w:p>
    <w:p w14:paraId="5676EB26" w14:textId="77777777" w:rsidR="00465432" w:rsidRPr="00C2387C" w:rsidRDefault="00465432" w:rsidP="00465432">
      <w:pPr>
        <w:jc w:val="both"/>
        <w:rPr>
          <w:rFonts w:ascii="Arial" w:hAnsi="Arial" w:cs="Arial"/>
          <w:sz w:val="22"/>
          <w:szCs w:val="22"/>
        </w:rPr>
      </w:pPr>
    </w:p>
    <w:p w14:paraId="2B27EFE4" w14:textId="77777777" w:rsidR="00465432" w:rsidRPr="00C2387C" w:rsidRDefault="00465432" w:rsidP="00465432">
      <w:pPr>
        <w:pStyle w:val="Prrafodelista"/>
        <w:numPr>
          <w:ilvl w:val="0"/>
          <w:numId w:val="3"/>
        </w:numPr>
        <w:jc w:val="both"/>
        <w:rPr>
          <w:rFonts w:ascii="Arial" w:hAnsi="Arial" w:cs="Arial"/>
          <w:sz w:val="22"/>
          <w:szCs w:val="22"/>
        </w:rPr>
      </w:pPr>
      <w:r w:rsidRPr="00C2387C">
        <w:rPr>
          <w:rFonts w:ascii="Arial" w:hAnsi="Arial" w:cs="Arial"/>
          <w:b/>
          <w:sz w:val="22"/>
          <w:szCs w:val="22"/>
        </w:rPr>
        <w:t>Las entidades de la Administración Pública tienen la obligación de proveer la información requerida que se encuentre en su posesión o bajo su control</w:t>
      </w:r>
      <w:r w:rsidRPr="00C2387C">
        <w:rPr>
          <w:rFonts w:ascii="Arial" w:hAnsi="Arial" w:cs="Arial"/>
          <w:sz w:val="22"/>
          <w:szCs w:val="22"/>
        </w:rPr>
        <w:t xml:space="preserve">. </w:t>
      </w:r>
    </w:p>
    <w:p w14:paraId="362AC490" w14:textId="77777777" w:rsidR="00465432" w:rsidRPr="00C2387C" w:rsidRDefault="00465432" w:rsidP="00465432">
      <w:pPr>
        <w:jc w:val="both"/>
        <w:rPr>
          <w:rFonts w:ascii="Arial" w:hAnsi="Arial" w:cs="Arial"/>
          <w:b/>
          <w:sz w:val="22"/>
          <w:szCs w:val="22"/>
        </w:rPr>
      </w:pPr>
    </w:p>
    <w:p w14:paraId="21C38DC6" w14:textId="77777777" w:rsidR="00465432" w:rsidRPr="00C2387C" w:rsidRDefault="00465432" w:rsidP="00465432">
      <w:pPr>
        <w:ind w:left="360"/>
        <w:jc w:val="both"/>
        <w:rPr>
          <w:rFonts w:ascii="Arial" w:hAnsi="Arial" w:cs="Arial"/>
          <w:sz w:val="22"/>
          <w:szCs w:val="22"/>
          <w:u w:val="single"/>
        </w:rPr>
      </w:pPr>
      <w:r w:rsidRPr="00C2387C">
        <w:rPr>
          <w:rFonts w:ascii="Arial" w:hAnsi="Arial" w:cs="Arial"/>
          <w:sz w:val="22"/>
          <w:szCs w:val="22"/>
        </w:rPr>
        <w:t>El artículo 10° del TUO Ley de Transparencia y Acceso a la Información señala que “las entidades de la Administración Pública tienen la obligación de proveer la información requerida si se refiere a la contenida en documentos escritos, fotografías, grabaciones, soporte magnético</w:t>
      </w:r>
      <w:r w:rsidRPr="00C2387C">
        <w:rPr>
          <w:rFonts w:ascii="Arial" w:hAnsi="Arial" w:cs="Arial"/>
          <w:b/>
          <w:sz w:val="22"/>
          <w:szCs w:val="22"/>
        </w:rPr>
        <w:t xml:space="preserve"> </w:t>
      </w:r>
      <w:r w:rsidRPr="00C2387C">
        <w:rPr>
          <w:rFonts w:ascii="Arial" w:hAnsi="Arial" w:cs="Arial"/>
          <w:sz w:val="22"/>
          <w:szCs w:val="22"/>
        </w:rPr>
        <w:t>o digital, o en cualquier otro formato, siempre que haya sido creada u obtenida por ella o</w:t>
      </w:r>
      <w:r w:rsidRPr="00C2387C">
        <w:rPr>
          <w:rFonts w:ascii="Arial" w:hAnsi="Arial" w:cs="Arial"/>
          <w:b/>
          <w:sz w:val="22"/>
          <w:szCs w:val="22"/>
          <w:u w:val="single"/>
        </w:rPr>
        <w:t xml:space="preserve"> que se encuentre en su posesión o bajo su control</w:t>
      </w:r>
      <w:r w:rsidRPr="00C2387C">
        <w:rPr>
          <w:rFonts w:ascii="Arial" w:hAnsi="Arial" w:cs="Arial"/>
          <w:sz w:val="22"/>
          <w:szCs w:val="22"/>
          <w:u w:val="single"/>
        </w:rPr>
        <w:t xml:space="preserve">”. </w:t>
      </w:r>
    </w:p>
    <w:p w14:paraId="6622A704" w14:textId="77777777" w:rsidR="00465432" w:rsidRPr="00C2387C" w:rsidRDefault="00465432" w:rsidP="00465432">
      <w:pPr>
        <w:jc w:val="both"/>
        <w:rPr>
          <w:rFonts w:ascii="Arial" w:hAnsi="Arial" w:cs="Arial"/>
          <w:sz w:val="22"/>
          <w:szCs w:val="22"/>
        </w:rPr>
      </w:pPr>
    </w:p>
    <w:p w14:paraId="5A6E263C" w14:textId="20460E01" w:rsidR="00465432" w:rsidRPr="00C2387C" w:rsidRDefault="00465432" w:rsidP="00465432">
      <w:pPr>
        <w:ind w:left="360"/>
        <w:jc w:val="both"/>
        <w:rPr>
          <w:rFonts w:ascii="Arial" w:hAnsi="Arial" w:cs="Arial"/>
          <w:b/>
          <w:sz w:val="22"/>
          <w:szCs w:val="22"/>
        </w:rPr>
      </w:pPr>
      <w:r w:rsidRPr="00C2387C">
        <w:rPr>
          <w:rFonts w:ascii="Arial" w:hAnsi="Arial" w:cs="Arial"/>
          <w:sz w:val="22"/>
          <w:szCs w:val="22"/>
        </w:rPr>
        <w:t>Por lo cual las entidades de la Administración Pública, entre el</w:t>
      </w:r>
      <w:r w:rsidR="00BD54C6" w:rsidRPr="00C2387C">
        <w:rPr>
          <w:rFonts w:ascii="Arial" w:hAnsi="Arial" w:cs="Arial"/>
          <w:sz w:val="22"/>
          <w:szCs w:val="22"/>
        </w:rPr>
        <w:t>las la</w:t>
      </w:r>
      <w:r w:rsidRPr="00C2387C">
        <w:rPr>
          <w:rFonts w:ascii="Arial" w:hAnsi="Arial" w:cs="Arial"/>
          <w:sz w:val="22"/>
          <w:szCs w:val="22"/>
        </w:rPr>
        <w:t xml:space="preserve"> </w:t>
      </w:r>
      <w:r w:rsidR="00BD54C6" w:rsidRPr="007548E9">
        <w:rPr>
          <w:rFonts w:ascii="Arial" w:hAnsi="Arial" w:cs="Arial"/>
          <w:i/>
          <w:sz w:val="22"/>
          <w:szCs w:val="22"/>
          <w:highlight w:val="green"/>
        </w:rPr>
        <w:t>Dirección Regional de Agricultura de Loreto</w:t>
      </w:r>
      <w:r w:rsidRPr="007548E9">
        <w:rPr>
          <w:rFonts w:ascii="Arial" w:hAnsi="Arial" w:cs="Arial"/>
          <w:sz w:val="22"/>
          <w:szCs w:val="22"/>
          <w:highlight w:val="green"/>
        </w:rPr>
        <w:t>,</w:t>
      </w:r>
      <w:r w:rsidRPr="00C2387C">
        <w:rPr>
          <w:rFonts w:ascii="Arial" w:hAnsi="Arial" w:cs="Arial"/>
          <w:sz w:val="22"/>
          <w:szCs w:val="22"/>
        </w:rPr>
        <w:t xml:space="preserve"> no sólo tienen la obligación de entregar la información que generen, también están obligados a entregar la información que se encuentre en su </w:t>
      </w:r>
      <w:r w:rsidRPr="00C2387C">
        <w:rPr>
          <w:rFonts w:ascii="Arial" w:hAnsi="Arial" w:cs="Arial"/>
          <w:b/>
          <w:i/>
          <w:sz w:val="22"/>
          <w:szCs w:val="22"/>
        </w:rPr>
        <w:t>posesión o bajo su control</w:t>
      </w:r>
      <w:r w:rsidRPr="00C2387C">
        <w:rPr>
          <w:rFonts w:ascii="Arial" w:hAnsi="Arial" w:cs="Arial"/>
          <w:b/>
          <w:sz w:val="22"/>
          <w:szCs w:val="22"/>
        </w:rPr>
        <w:t xml:space="preserve">. </w:t>
      </w:r>
    </w:p>
    <w:p w14:paraId="4EBDA735" w14:textId="77777777" w:rsidR="00465432" w:rsidRPr="00C2387C" w:rsidRDefault="00465432" w:rsidP="00465432">
      <w:pPr>
        <w:jc w:val="both"/>
        <w:rPr>
          <w:rFonts w:ascii="Arial" w:hAnsi="Arial" w:cs="Arial"/>
          <w:sz w:val="22"/>
          <w:szCs w:val="22"/>
        </w:rPr>
      </w:pPr>
    </w:p>
    <w:p w14:paraId="5CC48D2B" w14:textId="78C26DDD" w:rsidR="00465432" w:rsidRPr="00C2387C" w:rsidRDefault="00465432" w:rsidP="00465432">
      <w:pPr>
        <w:ind w:left="360"/>
        <w:jc w:val="both"/>
        <w:rPr>
          <w:rStyle w:val="Hipervnculo"/>
          <w:rFonts w:ascii="Arial" w:hAnsi="Arial" w:cs="Arial"/>
          <w:sz w:val="22"/>
          <w:szCs w:val="22"/>
        </w:rPr>
      </w:pPr>
      <w:r w:rsidRPr="00C2387C">
        <w:rPr>
          <w:rFonts w:ascii="Arial" w:hAnsi="Arial" w:cs="Arial"/>
          <w:sz w:val="22"/>
          <w:szCs w:val="22"/>
        </w:rPr>
        <w:lastRenderedPageBreak/>
        <w:t xml:space="preserve">En este caso la información solicitada se encuentra en posesión y control </w:t>
      </w:r>
      <w:r w:rsidR="002F739E" w:rsidRPr="00C2387C">
        <w:rPr>
          <w:rFonts w:ascii="Arial" w:hAnsi="Arial" w:cs="Arial"/>
          <w:sz w:val="22"/>
          <w:szCs w:val="22"/>
        </w:rPr>
        <w:t xml:space="preserve">de la </w:t>
      </w:r>
      <w:r w:rsidR="002F739E" w:rsidRPr="007548E9">
        <w:rPr>
          <w:rFonts w:ascii="Arial" w:hAnsi="Arial" w:cs="Arial"/>
          <w:i/>
          <w:sz w:val="22"/>
          <w:szCs w:val="22"/>
          <w:highlight w:val="green"/>
        </w:rPr>
        <w:t>Dirección Regional de Agricultura</w:t>
      </w:r>
      <w:r w:rsidRPr="007548E9">
        <w:rPr>
          <w:rFonts w:ascii="Arial" w:hAnsi="Arial" w:cs="Arial"/>
          <w:i/>
          <w:sz w:val="22"/>
          <w:szCs w:val="22"/>
          <w:highlight w:val="green"/>
        </w:rPr>
        <w:t xml:space="preserve"> de </w:t>
      </w:r>
      <w:r w:rsidR="00BD54C6" w:rsidRPr="007548E9">
        <w:rPr>
          <w:rFonts w:ascii="Arial" w:hAnsi="Arial" w:cs="Arial"/>
          <w:i/>
          <w:sz w:val="22"/>
          <w:szCs w:val="22"/>
          <w:highlight w:val="green"/>
        </w:rPr>
        <w:t>Loreto</w:t>
      </w:r>
      <w:r w:rsidR="00BD54C6" w:rsidRPr="00C2387C">
        <w:rPr>
          <w:rFonts w:ascii="Arial" w:hAnsi="Arial" w:cs="Arial"/>
          <w:sz w:val="22"/>
          <w:szCs w:val="22"/>
        </w:rPr>
        <w:t xml:space="preserve">, por lo cual esta entidad </w:t>
      </w:r>
      <w:r w:rsidRPr="00C2387C">
        <w:rPr>
          <w:rFonts w:ascii="Arial" w:hAnsi="Arial" w:cs="Arial"/>
          <w:sz w:val="22"/>
          <w:szCs w:val="22"/>
        </w:rPr>
        <w:t xml:space="preserve">tiene la obligación de entregarla. </w:t>
      </w:r>
    </w:p>
    <w:p w14:paraId="7B68A08E" w14:textId="77777777" w:rsidR="00465432" w:rsidRPr="00C2387C" w:rsidRDefault="00465432" w:rsidP="00465432">
      <w:pPr>
        <w:jc w:val="both"/>
        <w:rPr>
          <w:rFonts w:ascii="Arial" w:hAnsi="Arial" w:cs="Arial"/>
          <w:sz w:val="22"/>
          <w:szCs w:val="22"/>
          <w:lang w:val="es-PE"/>
        </w:rPr>
      </w:pPr>
    </w:p>
    <w:p w14:paraId="77E4640A" w14:textId="77777777" w:rsidR="00465432" w:rsidRPr="00C2387C" w:rsidRDefault="00465432" w:rsidP="00465432">
      <w:pPr>
        <w:ind w:left="360"/>
        <w:jc w:val="both"/>
        <w:rPr>
          <w:rFonts w:ascii="Arial" w:hAnsi="Arial" w:cs="Arial"/>
          <w:sz w:val="22"/>
          <w:szCs w:val="22"/>
        </w:rPr>
      </w:pPr>
    </w:p>
    <w:p w14:paraId="0FDEC899" w14:textId="77777777" w:rsidR="00465432" w:rsidRPr="00C2387C" w:rsidRDefault="00465432" w:rsidP="00465432">
      <w:pPr>
        <w:pStyle w:val="Prrafodelista"/>
        <w:numPr>
          <w:ilvl w:val="0"/>
          <w:numId w:val="3"/>
        </w:numPr>
        <w:jc w:val="both"/>
        <w:rPr>
          <w:rFonts w:ascii="Arial" w:hAnsi="Arial" w:cs="Arial"/>
          <w:b/>
          <w:sz w:val="22"/>
          <w:szCs w:val="22"/>
          <w:lang w:val="es-PE"/>
        </w:rPr>
      </w:pPr>
      <w:r w:rsidRPr="00C2387C">
        <w:rPr>
          <w:rFonts w:ascii="Arial" w:hAnsi="Arial" w:cs="Arial"/>
          <w:b/>
          <w:sz w:val="22"/>
          <w:szCs w:val="22"/>
          <w:lang w:val="es-PE"/>
        </w:rPr>
        <w:t>Existe responsabilidades de funcionarios del Gobierno Regional de Ucayali por no entregar de información pública</w:t>
      </w:r>
    </w:p>
    <w:p w14:paraId="70C25DE3" w14:textId="77777777" w:rsidR="00465432" w:rsidRPr="00C2387C" w:rsidRDefault="00465432" w:rsidP="00465432">
      <w:pPr>
        <w:ind w:left="360"/>
        <w:jc w:val="both"/>
        <w:rPr>
          <w:rFonts w:ascii="Arial" w:hAnsi="Arial" w:cs="Arial"/>
          <w:sz w:val="22"/>
          <w:szCs w:val="22"/>
          <w:lang w:val="es-PE"/>
        </w:rPr>
      </w:pPr>
    </w:p>
    <w:p w14:paraId="6B98B22B" w14:textId="77777777" w:rsidR="00465432" w:rsidRPr="00C2387C" w:rsidRDefault="00465432" w:rsidP="00465432">
      <w:pPr>
        <w:ind w:left="360"/>
        <w:jc w:val="both"/>
        <w:rPr>
          <w:rFonts w:ascii="Arial" w:hAnsi="Arial" w:cs="Arial"/>
          <w:i/>
          <w:sz w:val="22"/>
          <w:szCs w:val="22"/>
          <w:lang w:val="es-PE"/>
        </w:rPr>
      </w:pPr>
      <w:r w:rsidRPr="00C2387C">
        <w:rPr>
          <w:rFonts w:ascii="Arial" w:hAnsi="Arial" w:cs="Arial"/>
          <w:sz w:val="22"/>
          <w:szCs w:val="22"/>
          <w:lang w:val="es-PE"/>
        </w:rPr>
        <w:t>El artículo 14 del TUO de la Ley N° 27806 señala que</w:t>
      </w:r>
      <w:r w:rsidRPr="00C2387C">
        <w:rPr>
          <w:rFonts w:ascii="Arial" w:hAnsi="Arial" w:cs="Arial"/>
          <w:i/>
          <w:sz w:val="22"/>
          <w:szCs w:val="22"/>
          <w:lang w:val="es-PE"/>
        </w:rPr>
        <w:t xml:space="preserve"> “El funcionario público responsable de dar información que de modo arbitrario obstruya el acceso del solicitante a la información requerida, o la suministre en forma incompleta u obstaculice de cualquier modo el cumplimiento de esta Ley, se encontrará incurso en los alcances del artículo 4 de la presente Ley”.</w:t>
      </w:r>
    </w:p>
    <w:p w14:paraId="5BF7FA41" w14:textId="77777777" w:rsidR="00465432" w:rsidRPr="00C2387C" w:rsidRDefault="00465432" w:rsidP="00465432">
      <w:pPr>
        <w:ind w:left="360"/>
        <w:jc w:val="both"/>
        <w:rPr>
          <w:rFonts w:ascii="Arial" w:hAnsi="Arial" w:cs="Arial"/>
          <w:sz w:val="22"/>
          <w:szCs w:val="22"/>
        </w:rPr>
      </w:pPr>
    </w:p>
    <w:p w14:paraId="53487956" w14:textId="77777777" w:rsidR="00465432" w:rsidRPr="00C2387C" w:rsidRDefault="00465432" w:rsidP="00465432">
      <w:pPr>
        <w:ind w:left="360"/>
        <w:jc w:val="both"/>
        <w:rPr>
          <w:rFonts w:ascii="Arial" w:hAnsi="Arial" w:cs="Arial"/>
          <w:sz w:val="22"/>
          <w:szCs w:val="22"/>
        </w:rPr>
      </w:pPr>
      <w:r w:rsidRPr="00C2387C">
        <w:rPr>
          <w:rFonts w:ascii="Arial" w:hAnsi="Arial" w:cs="Arial"/>
          <w:sz w:val="22"/>
          <w:szCs w:val="22"/>
        </w:rPr>
        <w:t xml:space="preserve">Por su parte el segundo párrafo del artículo 4° del TUO de la Ley N° 27806 dispone que </w:t>
      </w:r>
      <w:r w:rsidRPr="00C2387C">
        <w:rPr>
          <w:rFonts w:ascii="Arial" w:hAnsi="Arial" w:cs="Arial"/>
          <w:i/>
          <w:sz w:val="22"/>
          <w:szCs w:val="22"/>
        </w:rPr>
        <w:t>“Los funcionarios o servidores públicos que incumplieran con las disposiciones a que se refiere esta Ley serán sancionados por la comisión de una falta grave, pudiendo ser incluso denunciados penalmente por la comisión de delito de Abuso de Autoridad a que hace referencia el artículo 377 del Código Penal</w:t>
      </w:r>
      <w:r w:rsidRPr="00C2387C">
        <w:rPr>
          <w:rFonts w:ascii="Arial" w:hAnsi="Arial" w:cs="Arial"/>
          <w:sz w:val="22"/>
          <w:szCs w:val="22"/>
        </w:rPr>
        <w:t>”.</w:t>
      </w:r>
    </w:p>
    <w:p w14:paraId="1E63BD66" w14:textId="77777777" w:rsidR="00465432" w:rsidRPr="00C2387C" w:rsidRDefault="00465432" w:rsidP="00465432">
      <w:pPr>
        <w:ind w:left="360"/>
        <w:jc w:val="both"/>
        <w:rPr>
          <w:rFonts w:ascii="Arial" w:hAnsi="Arial" w:cs="Arial"/>
          <w:sz w:val="22"/>
          <w:szCs w:val="22"/>
        </w:rPr>
      </w:pPr>
      <w:r w:rsidRPr="00C2387C">
        <w:rPr>
          <w:rFonts w:ascii="Arial" w:hAnsi="Arial" w:cs="Arial"/>
          <w:sz w:val="22"/>
          <w:szCs w:val="22"/>
        </w:rPr>
        <w:t xml:space="preserve"> </w:t>
      </w:r>
    </w:p>
    <w:p w14:paraId="7365ADC5" w14:textId="77777777" w:rsidR="00465432" w:rsidRPr="00C2387C" w:rsidRDefault="00465432" w:rsidP="00465432">
      <w:pPr>
        <w:ind w:left="360"/>
        <w:jc w:val="both"/>
        <w:rPr>
          <w:rFonts w:ascii="Arial" w:hAnsi="Arial" w:cs="Arial"/>
          <w:b/>
          <w:sz w:val="22"/>
          <w:szCs w:val="22"/>
        </w:rPr>
      </w:pPr>
      <w:r w:rsidRPr="00C2387C">
        <w:rPr>
          <w:rFonts w:ascii="Arial" w:hAnsi="Arial" w:cs="Arial"/>
          <w:b/>
          <w:sz w:val="22"/>
          <w:szCs w:val="22"/>
        </w:rPr>
        <w:t>3. La información solicitada es pública</w:t>
      </w:r>
    </w:p>
    <w:p w14:paraId="1EC855DB" w14:textId="77777777" w:rsidR="00465432" w:rsidRPr="00C2387C" w:rsidRDefault="00465432" w:rsidP="00465432">
      <w:pPr>
        <w:ind w:left="360"/>
        <w:jc w:val="both"/>
        <w:rPr>
          <w:rFonts w:ascii="Arial" w:hAnsi="Arial" w:cs="Arial"/>
          <w:sz w:val="22"/>
          <w:szCs w:val="22"/>
        </w:rPr>
      </w:pPr>
    </w:p>
    <w:p w14:paraId="06926CA2" w14:textId="77777777" w:rsidR="00465432" w:rsidRPr="00C2387C" w:rsidRDefault="00465432" w:rsidP="00465432">
      <w:pPr>
        <w:ind w:left="360"/>
        <w:jc w:val="both"/>
        <w:rPr>
          <w:rFonts w:ascii="Arial" w:hAnsi="Arial" w:cs="Arial"/>
          <w:sz w:val="22"/>
          <w:szCs w:val="22"/>
        </w:rPr>
      </w:pPr>
      <w:r w:rsidRPr="00C2387C">
        <w:rPr>
          <w:rFonts w:ascii="Arial" w:hAnsi="Arial" w:cs="Arial"/>
          <w:sz w:val="22"/>
          <w:szCs w:val="22"/>
        </w:rPr>
        <w:t xml:space="preserve">El segundo párrafo del artículo 13° del TUO de la Ley 27806, Ley de Transparencia y Acceso a la Información Pública, dispone que la denegatoria al acceso a la información solicitada debe ser debidamente fundamentada en las excepciones que refieren los artículos 15° a 17° de esta norma. En este caso la información solicitada no se encuentra dentro de los supuestos establecidos en los artículos mencionados, por lo </w:t>
      </w:r>
      <w:proofErr w:type="gramStart"/>
      <w:r w:rsidRPr="00C2387C">
        <w:rPr>
          <w:rFonts w:ascii="Arial" w:hAnsi="Arial" w:cs="Arial"/>
          <w:sz w:val="22"/>
          <w:szCs w:val="22"/>
        </w:rPr>
        <w:t>tanto</w:t>
      </w:r>
      <w:proofErr w:type="gramEnd"/>
      <w:r w:rsidRPr="00C2387C">
        <w:rPr>
          <w:rFonts w:ascii="Arial" w:hAnsi="Arial" w:cs="Arial"/>
          <w:sz w:val="22"/>
          <w:szCs w:val="22"/>
        </w:rPr>
        <w:t xml:space="preserve"> se trata de información pública, la cual debe ser entregada.</w:t>
      </w:r>
    </w:p>
    <w:p w14:paraId="3A5E2D90" w14:textId="77777777" w:rsidR="00465432" w:rsidRPr="00C2387C" w:rsidRDefault="00465432" w:rsidP="00465432">
      <w:pPr>
        <w:ind w:left="360"/>
        <w:jc w:val="both"/>
        <w:rPr>
          <w:rFonts w:ascii="Arial" w:hAnsi="Arial" w:cs="Arial"/>
          <w:sz w:val="22"/>
          <w:szCs w:val="22"/>
        </w:rPr>
      </w:pPr>
    </w:p>
    <w:p w14:paraId="4A06B551" w14:textId="77777777" w:rsidR="00465432" w:rsidRPr="00C2387C" w:rsidRDefault="00465432" w:rsidP="00465432">
      <w:pPr>
        <w:ind w:left="360"/>
        <w:jc w:val="both"/>
        <w:rPr>
          <w:rFonts w:ascii="Arial" w:hAnsi="Arial" w:cs="Arial"/>
          <w:b/>
          <w:sz w:val="22"/>
          <w:szCs w:val="22"/>
        </w:rPr>
      </w:pPr>
      <w:r w:rsidRPr="00C2387C">
        <w:rPr>
          <w:rFonts w:ascii="Arial" w:hAnsi="Arial" w:cs="Arial"/>
          <w:b/>
          <w:sz w:val="22"/>
          <w:szCs w:val="22"/>
        </w:rPr>
        <w:t>4. Obligación de entregar la información pública</w:t>
      </w:r>
    </w:p>
    <w:p w14:paraId="7E66D39E" w14:textId="77777777" w:rsidR="00465432" w:rsidRPr="00C2387C" w:rsidRDefault="00465432" w:rsidP="00465432">
      <w:pPr>
        <w:ind w:left="360"/>
        <w:jc w:val="both"/>
        <w:rPr>
          <w:rFonts w:ascii="Arial" w:hAnsi="Arial" w:cs="Arial"/>
          <w:sz w:val="22"/>
          <w:szCs w:val="22"/>
        </w:rPr>
      </w:pPr>
    </w:p>
    <w:p w14:paraId="49D14384" w14:textId="0FF45380" w:rsidR="00465432" w:rsidRPr="00C2387C" w:rsidRDefault="00465432" w:rsidP="00465432">
      <w:pPr>
        <w:ind w:left="360"/>
        <w:jc w:val="both"/>
        <w:rPr>
          <w:rFonts w:ascii="Arial" w:hAnsi="Arial" w:cs="Arial"/>
          <w:sz w:val="22"/>
          <w:szCs w:val="22"/>
        </w:rPr>
      </w:pPr>
      <w:r w:rsidRPr="00C2387C">
        <w:rPr>
          <w:rFonts w:ascii="Arial" w:hAnsi="Arial" w:cs="Arial"/>
          <w:sz w:val="22"/>
          <w:szCs w:val="22"/>
        </w:rPr>
        <w:t xml:space="preserve">El artículo 8° de la Ley de Transparencia y Acceso a la Información Pública dispone que las entidades obligadas a brindar información son las señaladas en el artículo 2 de la presente Ley, entre las que se encuentran se encuentra los ministerios. Por lo cual, </w:t>
      </w:r>
      <w:r w:rsidR="002F739E" w:rsidRPr="00C2387C">
        <w:rPr>
          <w:rFonts w:ascii="Arial" w:hAnsi="Arial" w:cs="Arial"/>
          <w:sz w:val="22"/>
          <w:szCs w:val="22"/>
        </w:rPr>
        <w:t>la Dirección Regional de Agricultura está obligada</w:t>
      </w:r>
      <w:r w:rsidRPr="00C2387C">
        <w:rPr>
          <w:rFonts w:ascii="Arial" w:hAnsi="Arial" w:cs="Arial"/>
          <w:sz w:val="22"/>
          <w:szCs w:val="22"/>
        </w:rPr>
        <w:t xml:space="preserve"> a entregar </w:t>
      </w:r>
      <w:r w:rsidR="002F739E" w:rsidRPr="00C2387C">
        <w:rPr>
          <w:rFonts w:ascii="Arial" w:hAnsi="Arial" w:cs="Arial"/>
          <w:sz w:val="22"/>
          <w:szCs w:val="22"/>
        </w:rPr>
        <w:t>la información solicitada</w:t>
      </w:r>
      <w:r w:rsidRPr="00C2387C">
        <w:rPr>
          <w:rFonts w:ascii="Arial" w:hAnsi="Arial" w:cs="Arial"/>
          <w:sz w:val="22"/>
          <w:szCs w:val="22"/>
        </w:rPr>
        <w:t>.</w:t>
      </w:r>
    </w:p>
    <w:p w14:paraId="3D45F8ED" w14:textId="7139E755" w:rsidR="00182251" w:rsidRDefault="00182251" w:rsidP="00465432">
      <w:pPr>
        <w:jc w:val="both"/>
        <w:rPr>
          <w:rFonts w:ascii="Arial" w:hAnsi="Arial" w:cs="Arial"/>
          <w:sz w:val="22"/>
          <w:szCs w:val="22"/>
        </w:rPr>
      </w:pPr>
    </w:p>
    <w:p w14:paraId="52DC11AB" w14:textId="710B6AD9" w:rsidR="00182251" w:rsidRDefault="00182251" w:rsidP="00182251">
      <w:pPr>
        <w:jc w:val="both"/>
        <w:rPr>
          <w:rFonts w:ascii="Arial" w:hAnsi="Arial" w:cs="Arial"/>
          <w:sz w:val="22"/>
          <w:szCs w:val="22"/>
        </w:rPr>
      </w:pPr>
      <w:r>
        <w:rPr>
          <w:rFonts w:ascii="Arial" w:hAnsi="Arial" w:cs="Arial"/>
          <w:sz w:val="22"/>
          <w:szCs w:val="22"/>
        </w:rPr>
        <w:t>Cabe señalar que h</w:t>
      </w:r>
      <w:r w:rsidRPr="00182251">
        <w:rPr>
          <w:rFonts w:ascii="Arial" w:hAnsi="Arial" w:cs="Arial"/>
          <w:sz w:val="22"/>
          <w:szCs w:val="22"/>
        </w:rPr>
        <w:t xml:space="preserve">e solicitado exactamente la misma información el día </w:t>
      </w:r>
      <w:r w:rsidR="007548E9" w:rsidRPr="007548E9">
        <w:rPr>
          <w:rFonts w:ascii="Arial" w:hAnsi="Arial" w:cs="Arial"/>
          <w:sz w:val="22"/>
          <w:szCs w:val="22"/>
          <w:highlight w:val="green"/>
        </w:rPr>
        <w:t>xxx</w:t>
      </w:r>
      <w:r w:rsidRPr="007548E9">
        <w:rPr>
          <w:rFonts w:ascii="Arial" w:hAnsi="Arial" w:cs="Arial"/>
          <w:sz w:val="22"/>
          <w:szCs w:val="22"/>
          <w:highlight w:val="green"/>
        </w:rPr>
        <w:t xml:space="preserve"> de </w:t>
      </w:r>
      <w:r w:rsidR="007548E9" w:rsidRPr="007548E9">
        <w:rPr>
          <w:rFonts w:ascii="Arial" w:hAnsi="Arial" w:cs="Arial"/>
          <w:sz w:val="22"/>
          <w:szCs w:val="22"/>
          <w:highlight w:val="green"/>
        </w:rPr>
        <w:t xml:space="preserve">xxx </w:t>
      </w:r>
      <w:r w:rsidRPr="007548E9">
        <w:rPr>
          <w:rFonts w:ascii="Arial" w:hAnsi="Arial" w:cs="Arial"/>
          <w:sz w:val="22"/>
          <w:szCs w:val="22"/>
          <w:highlight w:val="green"/>
        </w:rPr>
        <w:t xml:space="preserve">de </w:t>
      </w:r>
      <w:r w:rsidR="007548E9" w:rsidRPr="007548E9">
        <w:rPr>
          <w:rFonts w:ascii="Arial" w:hAnsi="Arial" w:cs="Arial"/>
          <w:sz w:val="22"/>
          <w:szCs w:val="22"/>
          <w:highlight w:val="green"/>
        </w:rPr>
        <w:t>xxx</w:t>
      </w:r>
      <w:r w:rsidRPr="007548E9">
        <w:rPr>
          <w:rFonts w:ascii="Arial" w:hAnsi="Arial" w:cs="Arial"/>
          <w:sz w:val="22"/>
          <w:szCs w:val="22"/>
          <w:highlight w:val="green"/>
        </w:rPr>
        <w:t xml:space="preserve"> </w:t>
      </w:r>
      <w:r w:rsidRPr="00182251">
        <w:rPr>
          <w:rFonts w:ascii="Arial" w:hAnsi="Arial" w:cs="Arial"/>
          <w:sz w:val="22"/>
          <w:szCs w:val="22"/>
        </w:rPr>
        <w:t xml:space="preserve">ante la </w:t>
      </w:r>
      <w:r w:rsidRPr="007548E9">
        <w:rPr>
          <w:rFonts w:ascii="Arial" w:hAnsi="Arial" w:cs="Arial"/>
          <w:i/>
          <w:sz w:val="22"/>
          <w:szCs w:val="22"/>
          <w:highlight w:val="green"/>
        </w:rPr>
        <w:t>Dirección Regional de Agricultura de Loreto</w:t>
      </w:r>
      <w:r w:rsidRPr="00182251">
        <w:rPr>
          <w:rFonts w:ascii="Arial" w:hAnsi="Arial" w:cs="Arial"/>
          <w:sz w:val="22"/>
          <w:szCs w:val="22"/>
        </w:rPr>
        <w:t xml:space="preserve">, mi solicitud tiene número de registro </w:t>
      </w:r>
      <w:r w:rsidR="007548E9" w:rsidRPr="007548E9">
        <w:rPr>
          <w:rFonts w:ascii="Arial" w:hAnsi="Arial" w:cs="Arial"/>
          <w:sz w:val="22"/>
          <w:szCs w:val="22"/>
          <w:highlight w:val="green"/>
        </w:rPr>
        <w:t>xxx</w:t>
      </w:r>
      <w:r w:rsidRPr="00182251">
        <w:rPr>
          <w:rFonts w:ascii="Arial" w:hAnsi="Arial" w:cs="Arial"/>
          <w:sz w:val="22"/>
          <w:szCs w:val="22"/>
        </w:rPr>
        <w:t>.</w:t>
      </w:r>
      <w:r>
        <w:rPr>
          <w:rFonts w:ascii="Arial" w:hAnsi="Arial" w:cs="Arial"/>
          <w:sz w:val="22"/>
          <w:szCs w:val="22"/>
        </w:rPr>
        <w:t xml:space="preserve"> Según información de las secretarias de la </w:t>
      </w:r>
      <w:r w:rsidRPr="007548E9">
        <w:rPr>
          <w:rFonts w:ascii="Arial" w:hAnsi="Arial" w:cs="Arial"/>
          <w:i/>
          <w:sz w:val="22"/>
          <w:szCs w:val="22"/>
          <w:highlight w:val="green"/>
        </w:rPr>
        <w:t>Dirección Regional de Agricultura de Loreto</w:t>
      </w:r>
      <w:r>
        <w:rPr>
          <w:rFonts w:ascii="Arial" w:hAnsi="Arial" w:cs="Arial"/>
          <w:sz w:val="22"/>
          <w:szCs w:val="22"/>
        </w:rPr>
        <w:t xml:space="preserve">, el día </w:t>
      </w:r>
      <w:r w:rsidR="007548E9" w:rsidRPr="007548E9">
        <w:rPr>
          <w:rFonts w:ascii="Arial" w:hAnsi="Arial" w:cs="Arial"/>
          <w:sz w:val="22"/>
          <w:szCs w:val="22"/>
          <w:highlight w:val="green"/>
        </w:rPr>
        <w:t>xx</w:t>
      </w:r>
      <w:r w:rsidRPr="007548E9">
        <w:rPr>
          <w:rFonts w:ascii="Arial" w:hAnsi="Arial" w:cs="Arial"/>
          <w:sz w:val="22"/>
          <w:szCs w:val="22"/>
          <w:highlight w:val="green"/>
        </w:rPr>
        <w:t xml:space="preserve"> de </w:t>
      </w:r>
      <w:r w:rsidR="007548E9" w:rsidRPr="007548E9">
        <w:rPr>
          <w:rFonts w:ascii="Arial" w:hAnsi="Arial" w:cs="Arial"/>
          <w:sz w:val="22"/>
          <w:szCs w:val="22"/>
          <w:highlight w:val="green"/>
        </w:rPr>
        <w:t>xx</w:t>
      </w:r>
      <w:r w:rsidRPr="007548E9">
        <w:rPr>
          <w:rFonts w:ascii="Arial" w:hAnsi="Arial" w:cs="Arial"/>
          <w:sz w:val="22"/>
          <w:szCs w:val="22"/>
          <w:highlight w:val="green"/>
        </w:rPr>
        <w:t xml:space="preserve"> de </w:t>
      </w:r>
      <w:r w:rsidR="007548E9" w:rsidRPr="007548E9">
        <w:rPr>
          <w:rFonts w:ascii="Arial" w:hAnsi="Arial" w:cs="Arial"/>
          <w:sz w:val="22"/>
          <w:szCs w:val="22"/>
          <w:highlight w:val="green"/>
        </w:rPr>
        <w:t>xxx</w:t>
      </w:r>
      <w:r w:rsidRPr="007548E9">
        <w:rPr>
          <w:rFonts w:ascii="Arial" w:hAnsi="Arial" w:cs="Arial"/>
          <w:sz w:val="22"/>
          <w:szCs w:val="22"/>
          <w:highlight w:val="green"/>
        </w:rPr>
        <w:t xml:space="preserve"> </w:t>
      </w:r>
      <w:r>
        <w:rPr>
          <w:rFonts w:ascii="Arial" w:hAnsi="Arial" w:cs="Arial"/>
          <w:sz w:val="22"/>
          <w:szCs w:val="22"/>
        </w:rPr>
        <w:t xml:space="preserve">mi solicitud fue transferida a la oficina </w:t>
      </w:r>
      <w:r w:rsidRPr="007548E9">
        <w:rPr>
          <w:rFonts w:ascii="Arial" w:hAnsi="Arial" w:cs="Arial"/>
          <w:sz w:val="22"/>
          <w:szCs w:val="22"/>
          <w:highlight w:val="green"/>
        </w:rPr>
        <w:t xml:space="preserve">de </w:t>
      </w:r>
      <w:r w:rsidRPr="007548E9">
        <w:rPr>
          <w:rFonts w:ascii="Arial" w:hAnsi="Arial" w:cs="Arial"/>
          <w:i/>
          <w:sz w:val="22"/>
          <w:szCs w:val="22"/>
          <w:highlight w:val="green"/>
        </w:rPr>
        <w:t>DISAFILPA de la Dirección Regional de Agricultura de Loreto y fue derivada al Ing. Erickson Hidalgo</w:t>
      </w:r>
      <w:r w:rsidRPr="007548E9">
        <w:rPr>
          <w:rFonts w:ascii="Arial" w:hAnsi="Arial" w:cs="Arial"/>
          <w:sz w:val="22"/>
          <w:szCs w:val="22"/>
          <w:highlight w:val="green"/>
        </w:rPr>
        <w:t xml:space="preserve"> el día </w:t>
      </w:r>
      <w:r w:rsidR="007548E9" w:rsidRPr="007548E9">
        <w:rPr>
          <w:rFonts w:ascii="Arial" w:hAnsi="Arial" w:cs="Arial"/>
          <w:sz w:val="22"/>
          <w:szCs w:val="22"/>
          <w:highlight w:val="green"/>
        </w:rPr>
        <w:t>xx</w:t>
      </w:r>
      <w:r w:rsidRPr="007548E9">
        <w:rPr>
          <w:rFonts w:ascii="Arial" w:hAnsi="Arial" w:cs="Arial"/>
          <w:sz w:val="22"/>
          <w:szCs w:val="22"/>
          <w:highlight w:val="green"/>
        </w:rPr>
        <w:t xml:space="preserve"> de </w:t>
      </w:r>
      <w:r w:rsidR="007548E9" w:rsidRPr="007548E9">
        <w:rPr>
          <w:rFonts w:ascii="Arial" w:hAnsi="Arial" w:cs="Arial"/>
          <w:sz w:val="22"/>
          <w:szCs w:val="22"/>
          <w:highlight w:val="green"/>
        </w:rPr>
        <w:t>xxx de xxx</w:t>
      </w:r>
      <w:r w:rsidRPr="007548E9">
        <w:rPr>
          <w:rFonts w:ascii="Arial" w:hAnsi="Arial" w:cs="Arial"/>
          <w:sz w:val="22"/>
          <w:szCs w:val="22"/>
          <w:highlight w:val="green"/>
        </w:rPr>
        <w:t xml:space="preserve">. </w:t>
      </w:r>
      <w:r w:rsidRPr="007548E9">
        <w:rPr>
          <w:rFonts w:ascii="Arial" w:hAnsi="Arial" w:cs="Arial"/>
          <w:i/>
          <w:sz w:val="22"/>
          <w:szCs w:val="22"/>
          <w:highlight w:val="green"/>
        </w:rPr>
        <w:t>Me he presentado a las oficinas de la Dirección Regional de Agricultura de Loreto los días 2, 3 y 20 de julio, llegando a conversar personalmente dos veces con el mencionado funcionario y por teléfono una vez</w:t>
      </w:r>
      <w:r>
        <w:rPr>
          <w:rFonts w:ascii="Arial" w:hAnsi="Arial" w:cs="Arial"/>
          <w:sz w:val="22"/>
          <w:szCs w:val="22"/>
        </w:rPr>
        <w:t xml:space="preserve"> y en ninguna de las ocasiones me entregó la información solicitada.</w:t>
      </w:r>
    </w:p>
    <w:p w14:paraId="750B7032" w14:textId="77777777" w:rsidR="00182251" w:rsidRPr="00C2387C" w:rsidRDefault="00182251" w:rsidP="00465432">
      <w:pPr>
        <w:jc w:val="both"/>
        <w:rPr>
          <w:rFonts w:ascii="Arial" w:hAnsi="Arial" w:cs="Arial"/>
          <w:sz w:val="22"/>
          <w:szCs w:val="22"/>
        </w:rPr>
      </w:pPr>
    </w:p>
    <w:p w14:paraId="40D83C96" w14:textId="14CA4FAD" w:rsidR="00465432" w:rsidRPr="00C2387C" w:rsidRDefault="00465432" w:rsidP="00465432">
      <w:pPr>
        <w:jc w:val="both"/>
        <w:rPr>
          <w:rFonts w:ascii="Arial" w:hAnsi="Arial" w:cs="Arial"/>
          <w:sz w:val="22"/>
          <w:szCs w:val="22"/>
        </w:rPr>
      </w:pPr>
      <w:r w:rsidRPr="00C2387C">
        <w:rPr>
          <w:rFonts w:ascii="Arial" w:hAnsi="Arial" w:cs="Arial"/>
          <w:sz w:val="22"/>
          <w:szCs w:val="22"/>
        </w:rPr>
        <w:t xml:space="preserve">Por las razones expuestas solicito que tramite el presente recurso de apelación de acuerdo a lo que señala la Ley de Transparencia y Acceso a la Información Pública. </w:t>
      </w:r>
      <w:r w:rsidR="006B233A">
        <w:rPr>
          <w:rFonts w:ascii="Arial" w:hAnsi="Arial" w:cs="Arial"/>
          <w:sz w:val="22"/>
          <w:szCs w:val="22"/>
        </w:rPr>
        <w:t>Cabe mencionar que,</w:t>
      </w:r>
      <w:r w:rsidRPr="00C2387C">
        <w:rPr>
          <w:rFonts w:ascii="Arial" w:hAnsi="Arial" w:cs="Arial"/>
          <w:sz w:val="22"/>
          <w:szCs w:val="22"/>
        </w:rPr>
        <w:t xml:space="preserve"> de acuerdo a Ley N° 27806, solamente se paga el costo de la reproducción de la información solicitada, por lo tanto el recurso de apelación no tiene ningún costo. Tampoco la citada norma especial exige que la apelación requiera firma de abogado. </w:t>
      </w:r>
    </w:p>
    <w:p w14:paraId="42992E6B" w14:textId="77777777" w:rsidR="00465432" w:rsidRPr="00C2387C" w:rsidRDefault="00465432" w:rsidP="00465432">
      <w:pPr>
        <w:jc w:val="both"/>
        <w:rPr>
          <w:rFonts w:ascii="Arial" w:hAnsi="Arial" w:cs="Arial"/>
          <w:sz w:val="22"/>
          <w:szCs w:val="22"/>
        </w:rPr>
      </w:pPr>
    </w:p>
    <w:p w14:paraId="0996963E" w14:textId="7716D9D5" w:rsidR="00465432" w:rsidRPr="00C2387C" w:rsidRDefault="00465432" w:rsidP="00465432">
      <w:pPr>
        <w:jc w:val="both"/>
        <w:rPr>
          <w:rFonts w:ascii="Arial" w:hAnsi="Arial" w:cs="Arial"/>
          <w:sz w:val="22"/>
          <w:szCs w:val="22"/>
        </w:rPr>
      </w:pPr>
      <w:r w:rsidRPr="00C2387C">
        <w:rPr>
          <w:rFonts w:ascii="Arial" w:hAnsi="Arial" w:cs="Arial"/>
          <w:sz w:val="22"/>
          <w:szCs w:val="22"/>
        </w:rPr>
        <w:t xml:space="preserve">Finalmente le informo que en el caso que no la reciba la repuesta dentro del  plazo que señala la Ley 27806 y las normas en la materia, consideraré que mi pedido ha sido denegado, y me reservo el derecho de presentar una demanda de hábeas data al amparo del Código Procesal Constitucional y de comunicar estos hechos al Contralor General de la República para que en cumplimiento de lo señalado en los artículos 3°, 6° y 10° de la Ley N° 27785, Ley Orgánica del Sistema Nacional de Control y de la Contraloría, inicie una acción de control a </w:t>
      </w:r>
      <w:r w:rsidRPr="00567AE3">
        <w:rPr>
          <w:rFonts w:ascii="Arial" w:hAnsi="Arial" w:cs="Arial"/>
          <w:i/>
          <w:sz w:val="22"/>
          <w:szCs w:val="22"/>
          <w:highlight w:val="green"/>
        </w:rPr>
        <w:t xml:space="preserve">la Dirección Regional </w:t>
      </w:r>
      <w:r w:rsidR="007406CB" w:rsidRPr="00567AE3">
        <w:rPr>
          <w:rFonts w:ascii="Arial" w:hAnsi="Arial" w:cs="Arial"/>
          <w:i/>
          <w:sz w:val="22"/>
          <w:szCs w:val="22"/>
          <w:highlight w:val="green"/>
        </w:rPr>
        <w:t>de Agricultura</w:t>
      </w:r>
      <w:r w:rsidRPr="00567AE3">
        <w:rPr>
          <w:rFonts w:ascii="Arial" w:hAnsi="Arial" w:cs="Arial"/>
          <w:i/>
          <w:sz w:val="22"/>
          <w:szCs w:val="22"/>
          <w:highlight w:val="green"/>
        </w:rPr>
        <w:t xml:space="preserve"> </w:t>
      </w:r>
      <w:r w:rsidR="007406CB" w:rsidRPr="00567AE3">
        <w:rPr>
          <w:rFonts w:ascii="Arial" w:hAnsi="Arial" w:cs="Arial"/>
          <w:i/>
          <w:sz w:val="22"/>
          <w:szCs w:val="22"/>
          <w:highlight w:val="green"/>
        </w:rPr>
        <w:t>del Gobierno Regional de Loreto</w:t>
      </w:r>
      <w:r w:rsidRPr="00567AE3">
        <w:rPr>
          <w:rFonts w:ascii="Arial" w:hAnsi="Arial" w:cs="Arial"/>
          <w:i/>
          <w:sz w:val="22"/>
          <w:szCs w:val="22"/>
          <w:highlight w:val="green"/>
        </w:rPr>
        <w:t>.</w:t>
      </w:r>
    </w:p>
    <w:p w14:paraId="710E740E" w14:textId="77777777" w:rsidR="00465432" w:rsidRPr="00C2387C" w:rsidRDefault="00465432" w:rsidP="00465432">
      <w:pPr>
        <w:jc w:val="both"/>
        <w:rPr>
          <w:rFonts w:ascii="Arial" w:hAnsi="Arial" w:cs="Arial"/>
          <w:sz w:val="22"/>
          <w:szCs w:val="22"/>
        </w:rPr>
      </w:pPr>
    </w:p>
    <w:p w14:paraId="52872B61" w14:textId="77777777" w:rsidR="00465432" w:rsidRPr="00C2387C" w:rsidRDefault="00465432" w:rsidP="00465432">
      <w:pPr>
        <w:jc w:val="both"/>
        <w:rPr>
          <w:rFonts w:ascii="Arial" w:hAnsi="Arial" w:cs="Arial"/>
          <w:sz w:val="22"/>
          <w:szCs w:val="22"/>
        </w:rPr>
      </w:pPr>
      <w:r w:rsidRPr="00C2387C">
        <w:rPr>
          <w:rFonts w:ascii="Arial" w:hAnsi="Arial" w:cs="Arial"/>
          <w:sz w:val="22"/>
          <w:szCs w:val="22"/>
        </w:rPr>
        <w:t>Agradeciendo de antemano su atención.</w:t>
      </w:r>
    </w:p>
    <w:p w14:paraId="26981077" w14:textId="77777777" w:rsidR="00465432" w:rsidRPr="00C2387C" w:rsidRDefault="00465432" w:rsidP="00465432">
      <w:pPr>
        <w:rPr>
          <w:rFonts w:ascii="Arial" w:hAnsi="Arial" w:cs="Arial"/>
          <w:sz w:val="22"/>
          <w:szCs w:val="22"/>
        </w:rPr>
      </w:pPr>
    </w:p>
    <w:p w14:paraId="32BC721C" w14:textId="77777777" w:rsidR="00465432" w:rsidRPr="00C2387C" w:rsidRDefault="00465432" w:rsidP="00465432">
      <w:pPr>
        <w:rPr>
          <w:rFonts w:ascii="Arial" w:hAnsi="Arial" w:cs="Arial"/>
          <w:sz w:val="22"/>
          <w:szCs w:val="22"/>
        </w:rPr>
      </w:pPr>
      <w:r w:rsidRPr="00C2387C">
        <w:rPr>
          <w:rFonts w:ascii="Arial" w:hAnsi="Arial" w:cs="Arial"/>
          <w:sz w:val="22"/>
          <w:szCs w:val="22"/>
        </w:rPr>
        <w:t>Atentamente,</w:t>
      </w:r>
    </w:p>
    <w:p w14:paraId="02725D97" w14:textId="77777777" w:rsidR="00465432" w:rsidRPr="00C2387C" w:rsidRDefault="00465432" w:rsidP="00465432">
      <w:pPr>
        <w:rPr>
          <w:rFonts w:ascii="Arial" w:hAnsi="Arial" w:cs="Arial"/>
          <w:sz w:val="22"/>
          <w:szCs w:val="22"/>
        </w:rPr>
      </w:pPr>
    </w:p>
    <w:p w14:paraId="787D0CEB" w14:textId="77777777" w:rsidR="00465432" w:rsidRPr="00C2387C" w:rsidRDefault="00465432" w:rsidP="00465432">
      <w:pPr>
        <w:rPr>
          <w:rFonts w:ascii="Arial" w:hAnsi="Arial" w:cs="Arial"/>
          <w:sz w:val="22"/>
          <w:szCs w:val="22"/>
        </w:rPr>
      </w:pPr>
    </w:p>
    <w:p w14:paraId="706593DF" w14:textId="77777777" w:rsidR="00465432" w:rsidRPr="00C2387C" w:rsidRDefault="00465432" w:rsidP="00465432">
      <w:pPr>
        <w:rPr>
          <w:rFonts w:ascii="Arial" w:hAnsi="Arial" w:cs="Arial"/>
          <w:sz w:val="22"/>
          <w:szCs w:val="22"/>
        </w:rPr>
      </w:pPr>
    </w:p>
    <w:p w14:paraId="03E6D690" w14:textId="77777777" w:rsidR="00465432" w:rsidRPr="00C2387C" w:rsidRDefault="00465432" w:rsidP="00465432">
      <w:pPr>
        <w:jc w:val="both"/>
        <w:rPr>
          <w:rFonts w:ascii="Arial" w:hAnsi="Arial" w:cs="Arial"/>
          <w:sz w:val="22"/>
          <w:szCs w:val="22"/>
        </w:rPr>
      </w:pPr>
    </w:p>
    <w:p w14:paraId="49C2123A" w14:textId="7583D0F6" w:rsidR="00465432" w:rsidRPr="00C2387C" w:rsidRDefault="007548E9" w:rsidP="00465432">
      <w:pPr>
        <w:jc w:val="both"/>
        <w:rPr>
          <w:rFonts w:ascii="Arial" w:hAnsi="Arial" w:cs="Arial"/>
          <w:b/>
          <w:sz w:val="22"/>
          <w:szCs w:val="22"/>
        </w:rPr>
      </w:pPr>
      <w:proofErr w:type="spellStart"/>
      <w:r w:rsidRPr="00567AE3">
        <w:rPr>
          <w:rFonts w:ascii="Arial" w:hAnsi="Arial" w:cs="Arial"/>
          <w:b/>
          <w:sz w:val="22"/>
          <w:szCs w:val="22"/>
          <w:highlight w:val="green"/>
        </w:rPr>
        <w:t>xxxxx</w:t>
      </w:r>
      <w:proofErr w:type="spellEnd"/>
    </w:p>
    <w:p w14:paraId="35421296" w14:textId="1AC75B51" w:rsidR="00465432" w:rsidRPr="00C2387C" w:rsidRDefault="00465432" w:rsidP="00465432">
      <w:pPr>
        <w:jc w:val="both"/>
        <w:rPr>
          <w:rFonts w:ascii="Arial" w:hAnsi="Arial" w:cs="Arial"/>
          <w:b/>
          <w:sz w:val="22"/>
          <w:szCs w:val="22"/>
        </w:rPr>
      </w:pPr>
      <w:r w:rsidRPr="00C2387C">
        <w:rPr>
          <w:rFonts w:ascii="Arial" w:hAnsi="Arial" w:cs="Arial"/>
          <w:b/>
          <w:sz w:val="22"/>
          <w:szCs w:val="22"/>
        </w:rPr>
        <w:t xml:space="preserve">DNI </w:t>
      </w:r>
      <w:proofErr w:type="spellStart"/>
      <w:r w:rsidR="007548E9" w:rsidRPr="00567AE3">
        <w:rPr>
          <w:rFonts w:ascii="Arial" w:hAnsi="Arial" w:cs="Arial"/>
          <w:b/>
          <w:sz w:val="22"/>
          <w:szCs w:val="22"/>
          <w:highlight w:val="green"/>
        </w:rPr>
        <w:t>xxxxx</w:t>
      </w:r>
      <w:proofErr w:type="spellEnd"/>
    </w:p>
    <w:p w14:paraId="42CFE453" w14:textId="77777777" w:rsidR="00465432" w:rsidRPr="00C2387C" w:rsidRDefault="00465432" w:rsidP="00465432">
      <w:pPr>
        <w:jc w:val="both"/>
        <w:rPr>
          <w:rFonts w:ascii="Arial" w:hAnsi="Arial" w:cs="Arial"/>
          <w:b/>
          <w:sz w:val="22"/>
          <w:szCs w:val="22"/>
        </w:rPr>
      </w:pPr>
    </w:p>
    <w:p w14:paraId="3C772A35" w14:textId="78112C9C" w:rsidR="00465432" w:rsidRDefault="00465432" w:rsidP="00465432">
      <w:pPr>
        <w:jc w:val="both"/>
        <w:rPr>
          <w:rFonts w:ascii="Arial" w:hAnsi="Arial" w:cs="Arial"/>
          <w:sz w:val="22"/>
          <w:szCs w:val="22"/>
          <w:lang w:val="es-PE"/>
        </w:rPr>
      </w:pPr>
      <w:r w:rsidRPr="00C2387C">
        <w:rPr>
          <w:rFonts w:ascii="Arial" w:hAnsi="Arial" w:cs="Arial"/>
          <w:sz w:val="22"/>
          <w:szCs w:val="22"/>
          <w:lang w:val="es-PE"/>
        </w:rPr>
        <w:t xml:space="preserve">Adj. </w:t>
      </w:r>
      <w:r w:rsidRPr="00C2387C">
        <w:rPr>
          <w:rFonts w:ascii="Arial" w:hAnsi="Arial" w:cs="Arial"/>
          <w:sz w:val="22"/>
          <w:szCs w:val="22"/>
          <w:lang w:val="es-PE"/>
        </w:rPr>
        <w:tab/>
        <w:t xml:space="preserve">Copia de solicitud de información </w:t>
      </w:r>
      <w:r w:rsidR="00381951">
        <w:rPr>
          <w:rFonts w:ascii="Arial" w:hAnsi="Arial" w:cs="Arial"/>
          <w:sz w:val="22"/>
          <w:szCs w:val="22"/>
          <w:lang w:val="es-PE"/>
        </w:rPr>
        <w:t>presentada e</w:t>
      </w:r>
      <w:r w:rsidR="00DE55F9">
        <w:rPr>
          <w:rFonts w:ascii="Arial" w:hAnsi="Arial" w:cs="Arial"/>
          <w:sz w:val="22"/>
          <w:szCs w:val="22"/>
          <w:lang w:val="es-PE"/>
        </w:rPr>
        <w:t xml:space="preserve">l </w:t>
      </w:r>
      <w:r w:rsidR="007548E9" w:rsidRPr="00567AE3">
        <w:rPr>
          <w:rFonts w:ascii="Arial" w:hAnsi="Arial" w:cs="Arial"/>
          <w:sz w:val="22"/>
          <w:szCs w:val="22"/>
          <w:highlight w:val="green"/>
          <w:lang w:val="es-PE"/>
        </w:rPr>
        <w:t>xxx</w:t>
      </w:r>
      <w:r w:rsidR="007406CB" w:rsidRPr="00567AE3">
        <w:rPr>
          <w:rFonts w:ascii="Arial" w:hAnsi="Arial" w:cs="Arial"/>
          <w:sz w:val="22"/>
          <w:szCs w:val="22"/>
          <w:highlight w:val="green"/>
          <w:lang w:val="es-PE"/>
        </w:rPr>
        <w:t xml:space="preserve"> de </w:t>
      </w:r>
      <w:r w:rsidR="007548E9" w:rsidRPr="00567AE3">
        <w:rPr>
          <w:rFonts w:ascii="Arial" w:hAnsi="Arial" w:cs="Arial"/>
          <w:sz w:val="22"/>
          <w:szCs w:val="22"/>
          <w:highlight w:val="green"/>
          <w:lang w:val="es-PE"/>
        </w:rPr>
        <w:t>xxx</w:t>
      </w:r>
      <w:r w:rsidR="007406CB" w:rsidRPr="00567AE3">
        <w:rPr>
          <w:rFonts w:ascii="Arial" w:hAnsi="Arial" w:cs="Arial"/>
          <w:sz w:val="22"/>
          <w:szCs w:val="22"/>
          <w:highlight w:val="green"/>
          <w:lang w:val="es-PE"/>
        </w:rPr>
        <w:t xml:space="preserve"> </w:t>
      </w:r>
      <w:proofErr w:type="spellStart"/>
      <w:r w:rsidR="007548E9" w:rsidRPr="00567AE3">
        <w:rPr>
          <w:rFonts w:ascii="Arial" w:hAnsi="Arial" w:cs="Arial"/>
          <w:sz w:val="22"/>
          <w:szCs w:val="22"/>
          <w:highlight w:val="green"/>
          <w:lang w:val="es-PE"/>
        </w:rPr>
        <w:t>xxxx</w:t>
      </w:r>
      <w:proofErr w:type="spellEnd"/>
      <w:r w:rsidR="007406CB" w:rsidRPr="00C2387C">
        <w:rPr>
          <w:rFonts w:ascii="Arial" w:hAnsi="Arial" w:cs="Arial"/>
          <w:sz w:val="22"/>
          <w:szCs w:val="22"/>
          <w:lang w:val="es-PE"/>
        </w:rPr>
        <w:t>.</w:t>
      </w:r>
    </w:p>
    <w:p w14:paraId="196080AC" w14:textId="26D4CCAE" w:rsidR="00DE55F9" w:rsidRPr="00C2387C" w:rsidRDefault="00DE55F9" w:rsidP="00465432">
      <w:pPr>
        <w:jc w:val="both"/>
        <w:rPr>
          <w:rFonts w:ascii="Arial" w:hAnsi="Arial" w:cs="Arial"/>
          <w:sz w:val="22"/>
          <w:szCs w:val="22"/>
          <w:lang w:val="es-PE"/>
        </w:rPr>
      </w:pPr>
      <w:r>
        <w:rPr>
          <w:rFonts w:ascii="Arial" w:hAnsi="Arial" w:cs="Arial"/>
          <w:sz w:val="22"/>
          <w:szCs w:val="22"/>
          <w:lang w:val="es-PE"/>
        </w:rPr>
        <w:tab/>
      </w:r>
      <w:r w:rsidRPr="00C2387C">
        <w:rPr>
          <w:rFonts w:ascii="Arial" w:hAnsi="Arial" w:cs="Arial"/>
          <w:sz w:val="22"/>
          <w:szCs w:val="22"/>
          <w:lang w:val="es-PE"/>
        </w:rPr>
        <w:t xml:space="preserve">Copia de solicitud de información </w:t>
      </w:r>
      <w:r>
        <w:rPr>
          <w:rFonts w:ascii="Arial" w:hAnsi="Arial" w:cs="Arial"/>
          <w:sz w:val="22"/>
          <w:szCs w:val="22"/>
          <w:lang w:val="es-PE"/>
        </w:rPr>
        <w:t xml:space="preserve">presentada el </w:t>
      </w:r>
      <w:r w:rsidR="007548E9" w:rsidRPr="00567AE3">
        <w:rPr>
          <w:rFonts w:ascii="Arial" w:hAnsi="Arial" w:cs="Arial"/>
          <w:sz w:val="22"/>
          <w:szCs w:val="22"/>
          <w:highlight w:val="green"/>
          <w:lang w:val="es-PE"/>
        </w:rPr>
        <w:t>xx</w:t>
      </w:r>
      <w:r w:rsidRPr="00567AE3">
        <w:rPr>
          <w:rFonts w:ascii="Arial" w:hAnsi="Arial" w:cs="Arial"/>
          <w:sz w:val="22"/>
          <w:szCs w:val="22"/>
          <w:highlight w:val="green"/>
          <w:lang w:val="es-PE"/>
        </w:rPr>
        <w:t xml:space="preserve"> de </w:t>
      </w:r>
      <w:r w:rsidR="007548E9" w:rsidRPr="00567AE3">
        <w:rPr>
          <w:rFonts w:ascii="Arial" w:hAnsi="Arial" w:cs="Arial"/>
          <w:sz w:val="22"/>
          <w:szCs w:val="22"/>
          <w:highlight w:val="green"/>
          <w:lang w:val="es-PE"/>
        </w:rPr>
        <w:t>xxx</w:t>
      </w:r>
      <w:r w:rsidRPr="00567AE3">
        <w:rPr>
          <w:rFonts w:ascii="Arial" w:hAnsi="Arial" w:cs="Arial"/>
          <w:sz w:val="22"/>
          <w:szCs w:val="22"/>
          <w:highlight w:val="green"/>
          <w:lang w:val="es-PE"/>
        </w:rPr>
        <w:t xml:space="preserve"> </w:t>
      </w:r>
      <w:proofErr w:type="spellStart"/>
      <w:r w:rsidR="007548E9" w:rsidRPr="00567AE3">
        <w:rPr>
          <w:rFonts w:ascii="Arial" w:hAnsi="Arial" w:cs="Arial"/>
          <w:sz w:val="22"/>
          <w:szCs w:val="22"/>
          <w:highlight w:val="green"/>
          <w:lang w:val="es-PE"/>
        </w:rPr>
        <w:t>xxx</w:t>
      </w:r>
      <w:proofErr w:type="spellEnd"/>
      <w:r w:rsidRPr="00567AE3">
        <w:rPr>
          <w:rFonts w:ascii="Arial" w:hAnsi="Arial" w:cs="Arial"/>
          <w:sz w:val="22"/>
          <w:szCs w:val="22"/>
          <w:highlight w:val="green"/>
          <w:lang w:val="es-PE"/>
        </w:rPr>
        <w:t>.</w:t>
      </w:r>
    </w:p>
    <w:p w14:paraId="41FA647C" w14:textId="3E6F17AC" w:rsidR="00C1527D" w:rsidRPr="00C2387C" w:rsidRDefault="00C1527D" w:rsidP="007548E9">
      <w:pPr>
        <w:jc w:val="both"/>
        <w:rPr>
          <w:rFonts w:ascii="Arial" w:hAnsi="Arial" w:cs="Arial"/>
          <w:sz w:val="22"/>
          <w:szCs w:val="22"/>
        </w:rPr>
      </w:pPr>
    </w:p>
    <w:p w14:paraId="6246CA93" w14:textId="50D64A5C" w:rsidR="00C1527D" w:rsidRPr="00C2387C" w:rsidRDefault="00C1527D" w:rsidP="00DE4CD0">
      <w:pPr>
        <w:ind w:firstLine="708"/>
        <w:jc w:val="both"/>
        <w:rPr>
          <w:rFonts w:ascii="Arial" w:hAnsi="Arial" w:cs="Arial"/>
          <w:sz w:val="22"/>
          <w:szCs w:val="22"/>
        </w:rPr>
      </w:pPr>
    </w:p>
    <w:p w14:paraId="47EF86E9" w14:textId="4B176A2B" w:rsidR="00C1527D" w:rsidRPr="00C2387C" w:rsidRDefault="00C1527D" w:rsidP="00DE4CD0">
      <w:pPr>
        <w:ind w:firstLine="708"/>
        <w:jc w:val="both"/>
        <w:rPr>
          <w:rFonts w:ascii="Arial" w:hAnsi="Arial" w:cs="Arial"/>
          <w:sz w:val="22"/>
          <w:szCs w:val="22"/>
        </w:rPr>
      </w:pPr>
    </w:p>
    <w:p w14:paraId="5C50BF13" w14:textId="20BF125F" w:rsidR="00C1527D" w:rsidRPr="00C2387C" w:rsidRDefault="00C1527D" w:rsidP="00DE4CD0">
      <w:pPr>
        <w:ind w:firstLine="708"/>
        <w:jc w:val="both"/>
        <w:rPr>
          <w:rFonts w:ascii="Arial" w:hAnsi="Arial" w:cs="Arial"/>
          <w:sz w:val="22"/>
          <w:szCs w:val="22"/>
        </w:rPr>
      </w:pPr>
    </w:p>
    <w:p w14:paraId="5D309183" w14:textId="2B4B47FA" w:rsidR="00C1527D" w:rsidRPr="00C2387C" w:rsidRDefault="00C1527D" w:rsidP="00DE4CD0">
      <w:pPr>
        <w:ind w:firstLine="708"/>
        <w:jc w:val="both"/>
        <w:rPr>
          <w:rFonts w:ascii="Arial" w:hAnsi="Arial" w:cs="Arial"/>
          <w:sz w:val="22"/>
          <w:szCs w:val="22"/>
        </w:rPr>
      </w:pPr>
    </w:p>
    <w:p w14:paraId="0214FF31" w14:textId="7A8EA535" w:rsidR="00C1527D" w:rsidRPr="00C2387C" w:rsidRDefault="00C1527D" w:rsidP="00DE4CD0">
      <w:pPr>
        <w:ind w:firstLine="708"/>
        <w:jc w:val="both"/>
        <w:rPr>
          <w:rFonts w:ascii="Arial" w:hAnsi="Arial" w:cs="Arial"/>
          <w:sz w:val="22"/>
          <w:szCs w:val="22"/>
        </w:rPr>
      </w:pPr>
    </w:p>
    <w:p w14:paraId="4D64DB1D" w14:textId="3136D7DB" w:rsidR="00C1527D" w:rsidRPr="00C2387C" w:rsidRDefault="00C1527D" w:rsidP="00DE4CD0">
      <w:pPr>
        <w:ind w:firstLine="708"/>
        <w:jc w:val="both"/>
        <w:rPr>
          <w:rFonts w:ascii="Arial" w:hAnsi="Arial" w:cs="Arial"/>
          <w:sz w:val="22"/>
          <w:szCs w:val="22"/>
        </w:rPr>
      </w:pPr>
    </w:p>
    <w:p w14:paraId="2003AAC0" w14:textId="47BA5873" w:rsidR="00C1527D" w:rsidRPr="00C2387C" w:rsidRDefault="00C1527D" w:rsidP="00DE4CD0">
      <w:pPr>
        <w:ind w:firstLine="708"/>
        <w:jc w:val="both"/>
        <w:rPr>
          <w:rFonts w:ascii="Arial" w:hAnsi="Arial" w:cs="Arial"/>
          <w:sz w:val="22"/>
          <w:szCs w:val="22"/>
        </w:rPr>
      </w:pPr>
    </w:p>
    <w:p w14:paraId="52DFFF4E" w14:textId="765230C5" w:rsidR="00C1527D" w:rsidRPr="00C2387C" w:rsidRDefault="00C1527D" w:rsidP="00DE4CD0">
      <w:pPr>
        <w:ind w:firstLine="708"/>
        <w:jc w:val="both"/>
        <w:rPr>
          <w:rFonts w:ascii="Arial" w:hAnsi="Arial" w:cs="Arial"/>
          <w:sz w:val="22"/>
          <w:szCs w:val="22"/>
        </w:rPr>
      </w:pPr>
    </w:p>
    <w:p w14:paraId="4A25E2D0" w14:textId="2A7B191C" w:rsidR="00C1527D" w:rsidRPr="00C2387C" w:rsidRDefault="00C1527D" w:rsidP="00DE4CD0">
      <w:pPr>
        <w:ind w:firstLine="708"/>
        <w:jc w:val="both"/>
        <w:rPr>
          <w:rFonts w:ascii="Arial" w:hAnsi="Arial" w:cs="Arial"/>
          <w:sz w:val="22"/>
          <w:szCs w:val="22"/>
        </w:rPr>
      </w:pPr>
    </w:p>
    <w:p w14:paraId="4F7F0EF4" w14:textId="586D80EE" w:rsidR="00C1527D" w:rsidRPr="00C2387C" w:rsidRDefault="00C1527D" w:rsidP="00DE4CD0">
      <w:pPr>
        <w:ind w:firstLine="708"/>
        <w:jc w:val="both"/>
        <w:rPr>
          <w:rFonts w:ascii="Arial" w:hAnsi="Arial" w:cs="Arial"/>
          <w:sz w:val="22"/>
          <w:szCs w:val="22"/>
        </w:rPr>
      </w:pPr>
    </w:p>
    <w:p w14:paraId="7BF7FF93" w14:textId="7414B7CA" w:rsidR="00C1527D" w:rsidRPr="00C2387C" w:rsidRDefault="00C1527D" w:rsidP="00DE4CD0">
      <w:pPr>
        <w:ind w:firstLine="708"/>
        <w:jc w:val="both"/>
        <w:rPr>
          <w:rFonts w:ascii="Arial" w:hAnsi="Arial" w:cs="Arial"/>
          <w:sz w:val="22"/>
          <w:szCs w:val="22"/>
        </w:rPr>
      </w:pPr>
    </w:p>
    <w:p w14:paraId="59DBB74B" w14:textId="5D139C46" w:rsidR="00C1527D" w:rsidRPr="00C2387C" w:rsidRDefault="00C1527D" w:rsidP="00DE4CD0">
      <w:pPr>
        <w:ind w:firstLine="708"/>
        <w:jc w:val="both"/>
        <w:rPr>
          <w:rFonts w:ascii="Arial" w:hAnsi="Arial" w:cs="Arial"/>
          <w:sz w:val="22"/>
          <w:szCs w:val="22"/>
        </w:rPr>
      </w:pPr>
    </w:p>
    <w:p w14:paraId="545F1613" w14:textId="5EDEBF47" w:rsidR="00C1527D" w:rsidRPr="00C2387C" w:rsidRDefault="00C1527D" w:rsidP="00DE4CD0">
      <w:pPr>
        <w:ind w:firstLine="708"/>
        <w:jc w:val="both"/>
        <w:rPr>
          <w:rFonts w:ascii="Arial" w:hAnsi="Arial" w:cs="Arial"/>
          <w:sz w:val="22"/>
          <w:szCs w:val="22"/>
        </w:rPr>
      </w:pPr>
    </w:p>
    <w:p w14:paraId="225CE19C" w14:textId="6047D6D7" w:rsidR="00C1527D" w:rsidRPr="00C2387C" w:rsidRDefault="00C1527D" w:rsidP="00DE4CD0">
      <w:pPr>
        <w:ind w:firstLine="708"/>
        <w:jc w:val="both"/>
        <w:rPr>
          <w:rFonts w:ascii="Arial" w:hAnsi="Arial" w:cs="Arial"/>
          <w:sz w:val="22"/>
          <w:szCs w:val="22"/>
        </w:rPr>
      </w:pPr>
    </w:p>
    <w:p w14:paraId="3F09E6A6" w14:textId="79E24166" w:rsidR="00C1527D" w:rsidRPr="00C2387C" w:rsidRDefault="00C1527D" w:rsidP="00DE4CD0">
      <w:pPr>
        <w:ind w:firstLine="708"/>
        <w:jc w:val="both"/>
        <w:rPr>
          <w:rFonts w:ascii="Arial" w:hAnsi="Arial" w:cs="Arial"/>
          <w:sz w:val="22"/>
          <w:szCs w:val="22"/>
        </w:rPr>
      </w:pPr>
    </w:p>
    <w:p w14:paraId="77F3D0C0" w14:textId="5F9C48C3" w:rsidR="00C1527D" w:rsidRPr="00C2387C" w:rsidRDefault="00C1527D" w:rsidP="00DE4CD0">
      <w:pPr>
        <w:ind w:firstLine="708"/>
        <w:jc w:val="both"/>
        <w:rPr>
          <w:rFonts w:ascii="Arial" w:hAnsi="Arial" w:cs="Arial"/>
          <w:sz w:val="22"/>
          <w:szCs w:val="22"/>
        </w:rPr>
      </w:pPr>
    </w:p>
    <w:p w14:paraId="09A05A27" w14:textId="67AF4090" w:rsidR="00C1527D" w:rsidRPr="00C2387C" w:rsidRDefault="00C1527D" w:rsidP="00DE4CD0">
      <w:pPr>
        <w:ind w:firstLine="708"/>
        <w:jc w:val="both"/>
        <w:rPr>
          <w:rFonts w:ascii="Arial" w:hAnsi="Arial" w:cs="Arial"/>
          <w:sz w:val="22"/>
          <w:szCs w:val="22"/>
        </w:rPr>
      </w:pPr>
    </w:p>
    <w:p w14:paraId="494CCF92" w14:textId="22C3E62A" w:rsidR="00C1527D" w:rsidRPr="00C2387C" w:rsidRDefault="00C1527D" w:rsidP="00DE4CD0">
      <w:pPr>
        <w:ind w:firstLine="708"/>
        <w:jc w:val="both"/>
        <w:rPr>
          <w:rFonts w:ascii="Arial" w:hAnsi="Arial" w:cs="Arial"/>
          <w:sz w:val="22"/>
          <w:szCs w:val="22"/>
        </w:rPr>
      </w:pPr>
    </w:p>
    <w:p w14:paraId="50618FBB" w14:textId="49D3D4CC" w:rsidR="00C1527D" w:rsidRPr="00C2387C" w:rsidRDefault="00C1527D" w:rsidP="00DE4CD0">
      <w:pPr>
        <w:ind w:firstLine="708"/>
        <w:jc w:val="both"/>
        <w:rPr>
          <w:rFonts w:ascii="Arial" w:hAnsi="Arial" w:cs="Arial"/>
          <w:sz w:val="22"/>
          <w:szCs w:val="22"/>
        </w:rPr>
      </w:pPr>
    </w:p>
    <w:p w14:paraId="5E97641C" w14:textId="70E86361" w:rsidR="00C1527D" w:rsidRPr="00C2387C" w:rsidRDefault="00C1527D" w:rsidP="00DE4CD0">
      <w:pPr>
        <w:ind w:firstLine="708"/>
        <w:jc w:val="both"/>
        <w:rPr>
          <w:rFonts w:ascii="Arial" w:hAnsi="Arial" w:cs="Arial"/>
          <w:sz w:val="22"/>
          <w:szCs w:val="22"/>
        </w:rPr>
      </w:pPr>
    </w:p>
    <w:p w14:paraId="1E397EF2" w14:textId="1EC7C363" w:rsidR="00C1527D" w:rsidRPr="00C2387C" w:rsidRDefault="00C1527D" w:rsidP="00DE4CD0">
      <w:pPr>
        <w:ind w:firstLine="708"/>
        <w:jc w:val="both"/>
        <w:rPr>
          <w:rFonts w:ascii="Arial" w:hAnsi="Arial" w:cs="Arial"/>
          <w:sz w:val="22"/>
          <w:szCs w:val="22"/>
        </w:rPr>
      </w:pPr>
    </w:p>
    <w:p w14:paraId="709F6CA7" w14:textId="2F182BA5" w:rsidR="00C1527D" w:rsidRPr="00C2387C" w:rsidRDefault="00C1527D" w:rsidP="00DE4CD0">
      <w:pPr>
        <w:ind w:firstLine="708"/>
        <w:jc w:val="both"/>
        <w:rPr>
          <w:rFonts w:ascii="Arial" w:hAnsi="Arial" w:cs="Arial"/>
          <w:sz w:val="22"/>
          <w:szCs w:val="22"/>
        </w:rPr>
      </w:pPr>
    </w:p>
    <w:p w14:paraId="3C77A081" w14:textId="5B2F911A" w:rsidR="00CF76D3" w:rsidRPr="00C2387C" w:rsidRDefault="00CF76D3" w:rsidP="00C6497B">
      <w:pPr>
        <w:jc w:val="both"/>
        <w:rPr>
          <w:rFonts w:ascii="Arial" w:hAnsi="Arial" w:cs="Arial"/>
          <w:sz w:val="22"/>
          <w:szCs w:val="22"/>
          <w:lang w:val="es-PE"/>
        </w:rPr>
      </w:pPr>
    </w:p>
    <w:sectPr w:rsidR="00CF76D3" w:rsidRPr="00C2387C" w:rsidSect="008D1E6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F6D4B" w14:textId="77777777" w:rsidR="00002A5F" w:rsidRDefault="00002A5F" w:rsidP="00693890">
      <w:r>
        <w:separator/>
      </w:r>
    </w:p>
  </w:endnote>
  <w:endnote w:type="continuationSeparator" w:id="0">
    <w:p w14:paraId="0A40AF7B" w14:textId="77777777" w:rsidR="00002A5F" w:rsidRDefault="00002A5F" w:rsidP="0069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25E25" w14:textId="60EDFB7E" w:rsidR="00C1527D" w:rsidRDefault="00C1527D">
    <w:pPr>
      <w:pStyle w:val="Piedepgina"/>
    </w:pPr>
  </w:p>
  <w:p w14:paraId="24D5EA3D" w14:textId="77777777" w:rsidR="00C1527D" w:rsidRDefault="00C1527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40F1D" w14:textId="77777777" w:rsidR="00002A5F" w:rsidRDefault="00002A5F" w:rsidP="00693890">
      <w:r>
        <w:separator/>
      </w:r>
    </w:p>
  </w:footnote>
  <w:footnote w:type="continuationSeparator" w:id="0">
    <w:p w14:paraId="19AAAB3D" w14:textId="77777777" w:rsidR="00002A5F" w:rsidRDefault="00002A5F" w:rsidP="00693890">
      <w:r>
        <w:continuationSeparator/>
      </w:r>
    </w:p>
  </w:footnote>
  <w:footnote w:id="1">
    <w:p w14:paraId="0FA37EB8" w14:textId="77777777" w:rsidR="002D3FB2" w:rsidRPr="00636515" w:rsidRDefault="002D3FB2" w:rsidP="002D3FB2">
      <w:pPr>
        <w:jc w:val="both"/>
        <w:rPr>
          <w:rFonts w:ascii="Arial" w:hAnsi="Arial" w:cs="Arial"/>
          <w:sz w:val="16"/>
          <w:szCs w:val="16"/>
          <w:u w:val="single"/>
        </w:rPr>
      </w:pPr>
      <w:r w:rsidRPr="00567AE3">
        <w:rPr>
          <w:rStyle w:val="Refdenotaalpie"/>
          <w:rFonts w:ascii="Arial" w:hAnsi="Arial" w:cs="Arial"/>
          <w:sz w:val="16"/>
          <w:szCs w:val="16"/>
          <w:highlight w:val="green"/>
        </w:rPr>
        <w:footnoteRef/>
      </w:r>
      <w:r w:rsidRPr="00567AE3">
        <w:rPr>
          <w:rFonts w:ascii="Arial" w:hAnsi="Arial" w:cs="Arial"/>
          <w:sz w:val="16"/>
          <w:szCs w:val="16"/>
          <w:highlight w:val="green"/>
        </w:rPr>
        <w:t xml:space="preserve"> Ver Anexo 01</w:t>
      </w:r>
      <w:bookmarkStart w:id="0" w:name="_GoBack"/>
      <w:bookmarkEnd w:id="0"/>
    </w:p>
    <w:p w14:paraId="0E410EDF" w14:textId="77777777" w:rsidR="002D3FB2" w:rsidRPr="00693890" w:rsidRDefault="002D3FB2" w:rsidP="002D3FB2">
      <w:pPr>
        <w:pStyle w:val="Textonotapie"/>
        <w:rPr>
          <w:lang w:val="es-PE"/>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000F2"/>
    <w:multiLevelType w:val="hybridMultilevel"/>
    <w:tmpl w:val="27C410C4"/>
    <w:lvl w:ilvl="0" w:tplc="8702F86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C70359A"/>
    <w:multiLevelType w:val="hybridMultilevel"/>
    <w:tmpl w:val="2DC08B9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5BEC340F"/>
    <w:multiLevelType w:val="hybridMultilevel"/>
    <w:tmpl w:val="F33CD8AE"/>
    <w:lvl w:ilvl="0" w:tplc="E6585BC2">
      <w:numFmt w:val="bullet"/>
      <w:lvlText w:val="-"/>
      <w:lvlJc w:val="left"/>
      <w:pPr>
        <w:ind w:left="1568" w:hanging="860"/>
      </w:pPr>
      <w:rPr>
        <w:rFonts w:ascii="Cambria" w:eastAsiaTheme="minorEastAsia" w:hAnsi="Cambria" w:cstheme="minorBidi"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60A143C5"/>
    <w:multiLevelType w:val="hybridMultilevel"/>
    <w:tmpl w:val="768A0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BA"/>
    <w:rsid w:val="00002A5F"/>
    <w:rsid w:val="00060D86"/>
    <w:rsid w:val="000834E6"/>
    <w:rsid w:val="000E054E"/>
    <w:rsid w:val="000E08AC"/>
    <w:rsid w:val="000E2249"/>
    <w:rsid w:val="00127D7F"/>
    <w:rsid w:val="00136780"/>
    <w:rsid w:val="0014628B"/>
    <w:rsid w:val="00153719"/>
    <w:rsid w:val="00174EC7"/>
    <w:rsid w:val="00181EE9"/>
    <w:rsid w:val="00182251"/>
    <w:rsid w:val="0019181D"/>
    <w:rsid w:val="001B0B69"/>
    <w:rsid w:val="001F0C7E"/>
    <w:rsid w:val="002070B3"/>
    <w:rsid w:val="002129AA"/>
    <w:rsid w:val="00213991"/>
    <w:rsid w:val="00232F79"/>
    <w:rsid w:val="002758A7"/>
    <w:rsid w:val="002B44A6"/>
    <w:rsid w:val="002C5376"/>
    <w:rsid w:val="002D3FB2"/>
    <w:rsid w:val="002D70C7"/>
    <w:rsid w:val="002E70B9"/>
    <w:rsid w:val="002F739E"/>
    <w:rsid w:val="00313597"/>
    <w:rsid w:val="003315EF"/>
    <w:rsid w:val="0035488D"/>
    <w:rsid w:val="00381951"/>
    <w:rsid w:val="00391F9C"/>
    <w:rsid w:val="003B5B42"/>
    <w:rsid w:val="003E5B37"/>
    <w:rsid w:val="003E7FF2"/>
    <w:rsid w:val="003F0F02"/>
    <w:rsid w:val="003F7662"/>
    <w:rsid w:val="004045FE"/>
    <w:rsid w:val="00416437"/>
    <w:rsid w:val="00465432"/>
    <w:rsid w:val="00467CD7"/>
    <w:rsid w:val="00485A19"/>
    <w:rsid w:val="00486000"/>
    <w:rsid w:val="00492D1E"/>
    <w:rsid w:val="004B3EB6"/>
    <w:rsid w:val="004C4276"/>
    <w:rsid w:val="004D40D8"/>
    <w:rsid w:val="00500848"/>
    <w:rsid w:val="00524F86"/>
    <w:rsid w:val="0056679A"/>
    <w:rsid w:val="00567AE3"/>
    <w:rsid w:val="00570B46"/>
    <w:rsid w:val="00593CD7"/>
    <w:rsid w:val="005D7750"/>
    <w:rsid w:val="005E3B61"/>
    <w:rsid w:val="00612606"/>
    <w:rsid w:val="00625ACC"/>
    <w:rsid w:val="00630D28"/>
    <w:rsid w:val="0063470C"/>
    <w:rsid w:val="00636515"/>
    <w:rsid w:val="00642240"/>
    <w:rsid w:val="006476FA"/>
    <w:rsid w:val="00656EAE"/>
    <w:rsid w:val="00671B6A"/>
    <w:rsid w:val="0067774F"/>
    <w:rsid w:val="006907FD"/>
    <w:rsid w:val="00693890"/>
    <w:rsid w:val="0069645F"/>
    <w:rsid w:val="006B233A"/>
    <w:rsid w:val="006B5D39"/>
    <w:rsid w:val="006C4037"/>
    <w:rsid w:val="006D520E"/>
    <w:rsid w:val="006D534F"/>
    <w:rsid w:val="007406CB"/>
    <w:rsid w:val="007548E9"/>
    <w:rsid w:val="007855EA"/>
    <w:rsid w:val="00786FD5"/>
    <w:rsid w:val="007F0F49"/>
    <w:rsid w:val="00810B88"/>
    <w:rsid w:val="00880688"/>
    <w:rsid w:val="008D1E68"/>
    <w:rsid w:val="008F048C"/>
    <w:rsid w:val="008F7B5D"/>
    <w:rsid w:val="00905B1B"/>
    <w:rsid w:val="00921BB3"/>
    <w:rsid w:val="00927B93"/>
    <w:rsid w:val="00935E03"/>
    <w:rsid w:val="009A7194"/>
    <w:rsid w:val="009B5ADC"/>
    <w:rsid w:val="009C11C4"/>
    <w:rsid w:val="009D1E79"/>
    <w:rsid w:val="009E70E6"/>
    <w:rsid w:val="009F0522"/>
    <w:rsid w:val="00A21CB2"/>
    <w:rsid w:val="00A606B4"/>
    <w:rsid w:val="00A66EBA"/>
    <w:rsid w:val="00A81F71"/>
    <w:rsid w:val="00A93E04"/>
    <w:rsid w:val="00AD2059"/>
    <w:rsid w:val="00AE64CB"/>
    <w:rsid w:val="00B37521"/>
    <w:rsid w:val="00B64863"/>
    <w:rsid w:val="00B64961"/>
    <w:rsid w:val="00B80930"/>
    <w:rsid w:val="00B9558D"/>
    <w:rsid w:val="00BB39B8"/>
    <w:rsid w:val="00BD54C6"/>
    <w:rsid w:val="00C015BE"/>
    <w:rsid w:val="00C1527D"/>
    <w:rsid w:val="00C2387C"/>
    <w:rsid w:val="00C5088C"/>
    <w:rsid w:val="00C6497B"/>
    <w:rsid w:val="00CE703E"/>
    <w:rsid w:val="00CF76D3"/>
    <w:rsid w:val="00D52C55"/>
    <w:rsid w:val="00D530AE"/>
    <w:rsid w:val="00D6362C"/>
    <w:rsid w:val="00D91990"/>
    <w:rsid w:val="00D956FF"/>
    <w:rsid w:val="00DB051B"/>
    <w:rsid w:val="00DD6BF1"/>
    <w:rsid w:val="00DE4CD0"/>
    <w:rsid w:val="00DE55F9"/>
    <w:rsid w:val="00E22BE7"/>
    <w:rsid w:val="00E523DC"/>
    <w:rsid w:val="00E5441F"/>
    <w:rsid w:val="00E942C3"/>
    <w:rsid w:val="00EB4CCE"/>
    <w:rsid w:val="00EC5D47"/>
    <w:rsid w:val="00ED4EA0"/>
    <w:rsid w:val="00EF7244"/>
    <w:rsid w:val="00F3021E"/>
    <w:rsid w:val="00F81607"/>
    <w:rsid w:val="00F97E60"/>
    <w:rsid w:val="00FB4C05"/>
    <w:rsid w:val="00FD0151"/>
    <w:rsid w:val="00FD1C0A"/>
    <w:rsid w:val="00FE0C46"/>
    <w:rsid w:val="00FE257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0EF3C"/>
  <w14:defaultImageDpi w14:val="300"/>
  <w15:docId w15:val="{EAC4F462-CA9C-4CC8-A782-0297354E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3EB6"/>
    <w:pPr>
      <w:ind w:left="720"/>
      <w:contextualSpacing/>
    </w:pPr>
  </w:style>
  <w:style w:type="paragraph" w:styleId="Textodeglobo">
    <w:name w:val="Balloon Text"/>
    <w:basedOn w:val="Normal"/>
    <w:link w:val="TextodegloboCar"/>
    <w:uiPriority w:val="99"/>
    <w:semiHidden/>
    <w:unhideWhenUsed/>
    <w:rsid w:val="006C403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C4037"/>
    <w:rPr>
      <w:rFonts w:ascii="Lucida Grande" w:hAnsi="Lucida Grande" w:cs="Lucida Grande"/>
      <w:sz w:val="18"/>
      <w:szCs w:val="18"/>
    </w:rPr>
  </w:style>
  <w:style w:type="table" w:styleId="Tablaconcuadrcula">
    <w:name w:val="Table Grid"/>
    <w:basedOn w:val="Tablanormal"/>
    <w:uiPriority w:val="59"/>
    <w:rsid w:val="00FE2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93890"/>
    <w:rPr>
      <w:sz w:val="20"/>
      <w:szCs w:val="20"/>
    </w:rPr>
  </w:style>
  <w:style w:type="character" w:customStyle="1" w:styleId="TextonotapieCar">
    <w:name w:val="Texto nota pie Car"/>
    <w:basedOn w:val="Fuentedeprrafopredeter"/>
    <w:link w:val="Textonotapie"/>
    <w:uiPriority w:val="99"/>
    <w:semiHidden/>
    <w:rsid w:val="00693890"/>
    <w:rPr>
      <w:sz w:val="20"/>
      <w:szCs w:val="20"/>
    </w:rPr>
  </w:style>
  <w:style w:type="character" w:styleId="Refdenotaalpie">
    <w:name w:val="footnote reference"/>
    <w:basedOn w:val="Fuentedeprrafopredeter"/>
    <w:uiPriority w:val="99"/>
    <w:semiHidden/>
    <w:unhideWhenUsed/>
    <w:rsid w:val="00693890"/>
    <w:rPr>
      <w:vertAlign w:val="superscript"/>
    </w:rPr>
  </w:style>
  <w:style w:type="paragraph" w:styleId="Encabezado">
    <w:name w:val="header"/>
    <w:basedOn w:val="Normal"/>
    <w:link w:val="EncabezadoCar"/>
    <w:uiPriority w:val="99"/>
    <w:unhideWhenUsed/>
    <w:rsid w:val="00C1527D"/>
    <w:pPr>
      <w:tabs>
        <w:tab w:val="center" w:pos="4680"/>
        <w:tab w:val="right" w:pos="9360"/>
      </w:tabs>
    </w:pPr>
  </w:style>
  <w:style w:type="character" w:customStyle="1" w:styleId="EncabezadoCar">
    <w:name w:val="Encabezado Car"/>
    <w:basedOn w:val="Fuentedeprrafopredeter"/>
    <w:link w:val="Encabezado"/>
    <w:uiPriority w:val="99"/>
    <w:rsid w:val="00C1527D"/>
  </w:style>
  <w:style w:type="paragraph" w:styleId="Piedepgina">
    <w:name w:val="footer"/>
    <w:basedOn w:val="Normal"/>
    <w:link w:val="PiedepginaCar"/>
    <w:uiPriority w:val="99"/>
    <w:unhideWhenUsed/>
    <w:rsid w:val="00C1527D"/>
    <w:pPr>
      <w:tabs>
        <w:tab w:val="center" w:pos="4680"/>
        <w:tab w:val="right" w:pos="9360"/>
      </w:tabs>
    </w:pPr>
  </w:style>
  <w:style w:type="character" w:customStyle="1" w:styleId="PiedepginaCar">
    <w:name w:val="Pie de página Car"/>
    <w:basedOn w:val="Fuentedeprrafopredeter"/>
    <w:link w:val="Piedepgina"/>
    <w:uiPriority w:val="99"/>
    <w:rsid w:val="00C1527D"/>
  </w:style>
  <w:style w:type="character" w:styleId="Hipervnculo">
    <w:name w:val="Hyperlink"/>
    <w:basedOn w:val="Fuentedeprrafopredeter"/>
    <w:uiPriority w:val="99"/>
    <w:unhideWhenUsed/>
    <w:rsid w:val="004654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63881">
      <w:bodyDiv w:val="1"/>
      <w:marLeft w:val="0"/>
      <w:marRight w:val="0"/>
      <w:marTop w:val="0"/>
      <w:marBottom w:val="0"/>
      <w:divBdr>
        <w:top w:val="none" w:sz="0" w:space="0" w:color="auto"/>
        <w:left w:val="none" w:sz="0" w:space="0" w:color="auto"/>
        <w:bottom w:val="none" w:sz="0" w:space="0" w:color="auto"/>
        <w:right w:val="none" w:sz="0" w:space="0" w:color="auto"/>
      </w:divBdr>
    </w:div>
    <w:div w:id="1161887965">
      <w:bodyDiv w:val="1"/>
      <w:marLeft w:val="0"/>
      <w:marRight w:val="0"/>
      <w:marTop w:val="0"/>
      <w:marBottom w:val="0"/>
      <w:divBdr>
        <w:top w:val="none" w:sz="0" w:space="0" w:color="auto"/>
        <w:left w:val="none" w:sz="0" w:space="0" w:color="auto"/>
        <w:bottom w:val="none" w:sz="0" w:space="0" w:color="auto"/>
        <w:right w:val="none" w:sz="0" w:space="0" w:color="auto"/>
      </w:divBdr>
    </w:div>
    <w:div w:id="1393776198">
      <w:bodyDiv w:val="1"/>
      <w:marLeft w:val="0"/>
      <w:marRight w:val="0"/>
      <w:marTop w:val="0"/>
      <w:marBottom w:val="0"/>
      <w:divBdr>
        <w:top w:val="none" w:sz="0" w:space="0" w:color="auto"/>
        <w:left w:val="none" w:sz="0" w:space="0" w:color="auto"/>
        <w:bottom w:val="none" w:sz="0" w:space="0" w:color="auto"/>
        <w:right w:val="none" w:sz="0" w:space="0" w:color="auto"/>
      </w:divBdr>
    </w:div>
    <w:div w:id="20891145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ayne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333D1-DB77-44AD-8F31-75F6D089A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964</Words>
  <Characters>5303</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Dhaynee Orbegozo Sanchez</dc:creator>
  <cp:keywords/>
  <dc:description/>
  <cp:lastModifiedBy>Andrea  Meier (TI PE)</cp:lastModifiedBy>
  <cp:revision>3</cp:revision>
  <dcterms:created xsi:type="dcterms:W3CDTF">2020-09-15T16:46:00Z</dcterms:created>
  <dcterms:modified xsi:type="dcterms:W3CDTF">2020-09-15T17:25:00Z</dcterms:modified>
</cp:coreProperties>
</file>